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1323" w14:textId="77777777" w:rsidR="00C71A75" w:rsidRDefault="00C71A75"/>
    <w:p w14:paraId="7FA97BA4" w14:textId="77777777" w:rsidR="00C71A75" w:rsidRPr="00ED40D6" w:rsidRDefault="00C71A75" w:rsidP="00C71A75">
      <w:pPr>
        <w:ind w:left="2440"/>
        <w:rPr>
          <w:rFonts w:asciiTheme="minorHAnsi" w:hAnsiTheme="minorHAnsi" w:cstheme="minorHAnsi"/>
          <w:sz w:val="20"/>
          <w:szCs w:val="20"/>
        </w:rPr>
      </w:pPr>
      <w:bookmarkStart w:id="0" w:name="_Hlk170311758"/>
      <w:r w:rsidRPr="00ED40D6">
        <w:rPr>
          <w:rFonts w:asciiTheme="minorHAnsi" w:eastAsia="Calibri" w:hAnsiTheme="minorHAnsi" w:cstheme="minorHAnsi"/>
          <w:b/>
          <w:bCs/>
          <w:sz w:val="28"/>
          <w:szCs w:val="28"/>
        </w:rPr>
        <w:t>PROGRAM TERMS AND CONDITIONS</w:t>
      </w:r>
    </w:p>
    <w:p w14:paraId="23F950CB" w14:textId="77777777" w:rsidR="00C71A75" w:rsidRPr="00ED40D6" w:rsidRDefault="00C71A75" w:rsidP="00C71A75">
      <w:pPr>
        <w:spacing w:line="393" w:lineRule="exact"/>
        <w:rPr>
          <w:rFonts w:asciiTheme="minorHAnsi" w:hAnsiTheme="minorHAnsi" w:cstheme="minorHAnsi"/>
          <w:sz w:val="24"/>
          <w:szCs w:val="24"/>
        </w:rPr>
      </w:pPr>
    </w:p>
    <w:p w14:paraId="2E9D4C4C"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Enrolment Policy</w:t>
      </w:r>
    </w:p>
    <w:p w14:paraId="6384BD33" w14:textId="77777777" w:rsidR="00C71A75" w:rsidRPr="00ED40D6" w:rsidRDefault="00C71A75" w:rsidP="00C71A75">
      <w:pPr>
        <w:spacing w:line="49" w:lineRule="exact"/>
        <w:rPr>
          <w:rFonts w:asciiTheme="minorHAnsi" w:eastAsia="Calibri" w:hAnsiTheme="minorHAnsi" w:cstheme="minorHAnsi"/>
          <w:b/>
          <w:bCs/>
          <w:sz w:val="18"/>
          <w:szCs w:val="18"/>
        </w:rPr>
      </w:pPr>
    </w:p>
    <w:p w14:paraId="765B3334" w14:textId="77777777" w:rsidR="00C71A75" w:rsidRPr="00ED40D6" w:rsidRDefault="00C71A75" w:rsidP="00C71A75">
      <w:pPr>
        <w:numPr>
          <w:ilvl w:val="1"/>
          <w:numId w:val="1"/>
        </w:numPr>
        <w:tabs>
          <w:tab w:val="left" w:pos="740"/>
        </w:tabs>
        <w:spacing w:line="218" w:lineRule="auto"/>
        <w:ind w:left="740" w:right="13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Enrolment in our programs are taken in person at Aquanation or Aquahub or through the Maroondah Leisure website/client portal.</w:t>
      </w:r>
    </w:p>
    <w:p w14:paraId="23C83E64" w14:textId="77777777" w:rsidR="00C71A75" w:rsidRPr="00ED40D6" w:rsidRDefault="00C71A75" w:rsidP="00C71A75">
      <w:pPr>
        <w:spacing w:line="8" w:lineRule="exact"/>
        <w:rPr>
          <w:rFonts w:asciiTheme="minorHAnsi" w:eastAsia="Arial" w:hAnsiTheme="minorHAnsi" w:cstheme="minorHAnsi"/>
          <w:sz w:val="18"/>
          <w:szCs w:val="18"/>
        </w:rPr>
      </w:pPr>
    </w:p>
    <w:p w14:paraId="540E3667"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At the time of enrolment, a membership form must be completed and signed.</w:t>
      </w:r>
    </w:p>
    <w:p w14:paraId="4049F079" w14:textId="77777777" w:rsidR="00C71A75" w:rsidRPr="00ED40D6" w:rsidRDefault="00C71A75" w:rsidP="00C71A75">
      <w:pPr>
        <w:spacing w:line="10" w:lineRule="exact"/>
        <w:rPr>
          <w:rFonts w:asciiTheme="minorHAnsi" w:eastAsia="Arial" w:hAnsiTheme="minorHAnsi" w:cstheme="minorHAnsi"/>
          <w:sz w:val="18"/>
          <w:szCs w:val="18"/>
        </w:rPr>
      </w:pPr>
    </w:p>
    <w:p w14:paraId="6F9B30BD"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Swimming </w:t>
      </w:r>
      <w:r w:rsidRPr="00367BE6">
        <w:rPr>
          <w:rFonts w:asciiTheme="minorHAnsi" w:eastAsia="Calibri" w:hAnsiTheme="minorHAnsi" w:cstheme="minorHAnsi"/>
          <w:sz w:val="18"/>
          <w:szCs w:val="18"/>
        </w:rPr>
        <w:t>and Ninja lessons</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have a joining fee per student which must be paid at the time of enrolment.</w:t>
      </w:r>
    </w:p>
    <w:p w14:paraId="2FA9BA3F" w14:textId="77777777" w:rsidR="00C71A75" w:rsidRPr="00ED40D6" w:rsidRDefault="00C71A75" w:rsidP="00C71A75">
      <w:pPr>
        <w:spacing w:line="8" w:lineRule="exact"/>
        <w:rPr>
          <w:rFonts w:asciiTheme="minorHAnsi" w:eastAsia="Arial" w:hAnsiTheme="minorHAnsi" w:cstheme="minorHAnsi"/>
          <w:sz w:val="18"/>
          <w:szCs w:val="18"/>
        </w:rPr>
      </w:pPr>
    </w:p>
    <w:p w14:paraId="1D5AD8D5" w14:textId="77777777" w:rsidR="00C71A75" w:rsidRPr="00ED40D6" w:rsidRDefault="00C71A75" w:rsidP="00C71A75">
      <w:pPr>
        <w:numPr>
          <w:ilvl w:val="1"/>
          <w:numId w:val="1"/>
        </w:numPr>
        <w:tabs>
          <w:tab w:val="left" w:pos="740"/>
        </w:tabs>
        <w:ind w:left="740" w:right="-33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Gymnastics has an annual registration fee per student, the first of which must be paid at the time of enrolment.</w:t>
      </w:r>
    </w:p>
    <w:p w14:paraId="413D23F8" w14:textId="77777777" w:rsidR="00C71A75" w:rsidRPr="00ED40D6" w:rsidRDefault="00C71A75" w:rsidP="00C71A75">
      <w:pPr>
        <w:numPr>
          <w:ilvl w:val="1"/>
          <w:numId w:val="1"/>
        </w:numPr>
        <w:tabs>
          <w:tab w:val="left" w:pos="740"/>
        </w:tabs>
        <w:spacing w:line="218" w:lineRule="auto"/>
        <w:ind w:left="740" w:right="1160" w:hanging="368"/>
        <w:rPr>
          <w:rFonts w:asciiTheme="minorHAnsi" w:eastAsia="Arial" w:hAnsiTheme="minorHAnsi" w:cstheme="minorHAnsi"/>
          <w:sz w:val="18"/>
          <w:szCs w:val="18"/>
        </w:rPr>
      </w:pPr>
      <w:r w:rsidRPr="00ED40D6">
        <w:rPr>
          <w:rFonts w:asciiTheme="minorHAnsi" w:eastAsia="Arial" w:hAnsiTheme="minorHAnsi" w:cstheme="minorHAnsi"/>
          <w:sz w:val="18"/>
          <w:szCs w:val="18"/>
        </w:rPr>
        <w:t>A pro rata payment is required to cover your first lesson/s. This must be paid at the time of enrolment, otherwise this will be charged in your first direct debit.</w:t>
      </w:r>
    </w:p>
    <w:p w14:paraId="6199AA99" w14:textId="77777777" w:rsidR="00C71A75" w:rsidRPr="00ED40D6" w:rsidRDefault="00C71A75" w:rsidP="00C71A75">
      <w:pPr>
        <w:spacing w:line="219" w:lineRule="exact"/>
        <w:rPr>
          <w:rFonts w:asciiTheme="minorHAnsi" w:eastAsia="Arial" w:hAnsiTheme="minorHAnsi" w:cstheme="minorHAnsi"/>
          <w:sz w:val="18"/>
          <w:szCs w:val="18"/>
        </w:rPr>
      </w:pPr>
    </w:p>
    <w:p w14:paraId="5F3290B0"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Payment/Refund Policy</w:t>
      </w:r>
    </w:p>
    <w:p w14:paraId="31E5995D" w14:textId="77777777" w:rsidR="00C71A75" w:rsidRPr="00ED40D6" w:rsidRDefault="00C71A75" w:rsidP="00C71A75">
      <w:pPr>
        <w:spacing w:line="51" w:lineRule="exact"/>
        <w:rPr>
          <w:rFonts w:asciiTheme="minorHAnsi" w:eastAsia="Calibri" w:hAnsiTheme="minorHAnsi" w:cstheme="minorHAnsi"/>
          <w:b/>
          <w:bCs/>
          <w:sz w:val="18"/>
          <w:szCs w:val="18"/>
        </w:rPr>
      </w:pPr>
    </w:p>
    <w:p w14:paraId="50394E10" w14:textId="77777777" w:rsidR="00C71A75" w:rsidRPr="00ED40D6" w:rsidRDefault="00C71A75" w:rsidP="00C71A75">
      <w:pPr>
        <w:numPr>
          <w:ilvl w:val="1"/>
          <w:numId w:val="1"/>
        </w:numPr>
        <w:tabs>
          <w:tab w:val="left" w:pos="740"/>
        </w:tabs>
        <w:spacing w:line="218"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Payments are made fortnightly via direct debit from a nominated bank account (BSB &amp; account number) or credit card (Mastercard or Visa only – no American Express).</w:t>
      </w:r>
    </w:p>
    <w:p w14:paraId="4174AE61" w14:textId="77777777" w:rsidR="00C71A75" w:rsidRPr="00ED40D6" w:rsidRDefault="00C71A75" w:rsidP="00C71A75">
      <w:pPr>
        <w:spacing w:line="49" w:lineRule="exact"/>
        <w:rPr>
          <w:rFonts w:asciiTheme="minorHAnsi" w:eastAsia="Arial" w:hAnsiTheme="minorHAnsi" w:cstheme="minorHAnsi"/>
          <w:sz w:val="18"/>
          <w:szCs w:val="18"/>
        </w:rPr>
      </w:pPr>
    </w:p>
    <w:p w14:paraId="34528EAA" w14:textId="77777777" w:rsidR="00C71A75" w:rsidRPr="00ED40D6" w:rsidRDefault="00C71A75" w:rsidP="00C71A75">
      <w:pPr>
        <w:numPr>
          <w:ilvl w:val="1"/>
          <w:numId w:val="1"/>
        </w:numPr>
        <w:tabs>
          <w:tab w:val="left" w:pos="740"/>
        </w:tabs>
        <w:spacing w:line="218" w:lineRule="auto"/>
        <w:ind w:left="740" w:right="11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Ongoing fortnightly direct debits will be deducted from your account. The only time payments will stop is if you freeze the membership or if you cancel your membership.</w:t>
      </w:r>
    </w:p>
    <w:p w14:paraId="5E37D7EA" w14:textId="77777777" w:rsidR="00C71A75" w:rsidRPr="00ED40D6" w:rsidRDefault="00C71A75" w:rsidP="00C71A75">
      <w:pPr>
        <w:spacing w:line="50" w:lineRule="exact"/>
        <w:rPr>
          <w:rFonts w:asciiTheme="minorHAnsi" w:eastAsia="Arial" w:hAnsiTheme="minorHAnsi" w:cstheme="minorHAnsi"/>
          <w:sz w:val="18"/>
          <w:szCs w:val="18"/>
        </w:rPr>
      </w:pPr>
    </w:p>
    <w:p w14:paraId="1F6302C7" w14:textId="77777777" w:rsidR="00C71A75" w:rsidRPr="00ED40D6" w:rsidRDefault="00C71A75" w:rsidP="00C71A75">
      <w:pPr>
        <w:numPr>
          <w:ilvl w:val="1"/>
          <w:numId w:val="1"/>
        </w:numPr>
        <w:tabs>
          <w:tab w:val="left" w:pos="740"/>
        </w:tabs>
        <w:spacing w:line="218" w:lineRule="auto"/>
        <w:ind w:left="740" w:right="13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Payments will continue through program break periods due to membership benefits still applying, unless you freeze your membership.</w:t>
      </w:r>
    </w:p>
    <w:p w14:paraId="346E4CCF" w14:textId="77777777" w:rsidR="00C71A75" w:rsidRPr="00ED40D6" w:rsidRDefault="00C71A75" w:rsidP="00C71A75">
      <w:pPr>
        <w:numPr>
          <w:ilvl w:val="1"/>
          <w:numId w:val="1"/>
        </w:numPr>
        <w:tabs>
          <w:tab w:val="left" w:pos="740"/>
        </w:tabs>
        <w:spacing w:line="218" w:lineRule="auto"/>
        <w:ind w:left="740" w:right="13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All payment enquiries are to be sent through to a Member Care Consultant, </w:t>
      </w:r>
      <w:hyperlink r:id="rId7">
        <w:r w:rsidRPr="00ED40D6">
          <w:rPr>
            <w:rFonts w:asciiTheme="minorHAnsi" w:eastAsia="Calibri" w:hAnsiTheme="minorHAnsi" w:cstheme="minorHAnsi"/>
            <w:color w:val="6D71AE"/>
            <w:sz w:val="18"/>
            <w:szCs w:val="18"/>
          </w:rPr>
          <w:t>membercare@maroondah.vic.gov.au</w:t>
        </w:r>
      </w:hyperlink>
    </w:p>
    <w:p w14:paraId="068563BD" w14:textId="77777777" w:rsidR="00C71A75" w:rsidRPr="00ED40D6" w:rsidRDefault="00C71A75" w:rsidP="00C71A75">
      <w:pPr>
        <w:spacing w:line="8" w:lineRule="exact"/>
        <w:rPr>
          <w:rFonts w:asciiTheme="minorHAnsi" w:eastAsia="Calibri" w:hAnsiTheme="minorHAnsi" w:cstheme="minorHAnsi"/>
          <w:color w:val="6D71AE"/>
          <w:sz w:val="18"/>
          <w:szCs w:val="18"/>
        </w:rPr>
      </w:pPr>
    </w:p>
    <w:p w14:paraId="46500886"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Lessons are non-refundable</w:t>
      </w:r>
    </w:p>
    <w:p w14:paraId="0763E5BC" w14:textId="77777777" w:rsidR="00C71A75" w:rsidRPr="00ED40D6" w:rsidRDefault="00C71A75" w:rsidP="00C71A75">
      <w:pPr>
        <w:spacing w:line="10" w:lineRule="exact"/>
        <w:rPr>
          <w:rFonts w:asciiTheme="minorHAnsi" w:eastAsia="Arial" w:hAnsiTheme="minorHAnsi" w:cstheme="minorHAnsi"/>
          <w:sz w:val="18"/>
          <w:szCs w:val="18"/>
        </w:rPr>
      </w:pPr>
    </w:p>
    <w:p w14:paraId="1E7103BD"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Refunds or credits will not be offered for any missed lessons.</w:t>
      </w:r>
    </w:p>
    <w:p w14:paraId="70A9241A" w14:textId="77777777" w:rsidR="00C71A75" w:rsidRPr="00ED40D6" w:rsidRDefault="00C71A75" w:rsidP="00C71A75">
      <w:pPr>
        <w:spacing w:line="219" w:lineRule="exact"/>
        <w:rPr>
          <w:rFonts w:asciiTheme="minorHAnsi" w:eastAsia="Arial" w:hAnsiTheme="minorHAnsi" w:cstheme="minorHAnsi"/>
          <w:sz w:val="18"/>
          <w:szCs w:val="18"/>
        </w:rPr>
      </w:pPr>
    </w:p>
    <w:p w14:paraId="23DAED5D" w14:textId="77777777" w:rsidR="00C71A75" w:rsidRPr="00ED40D6" w:rsidRDefault="00C71A75" w:rsidP="00C71A75">
      <w:pPr>
        <w:numPr>
          <w:ilvl w:val="0"/>
          <w:numId w:val="1"/>
        </w:numPr>
        <w:tabs>
          <w:tab w:val="left" w:pos="420"/>
        </w:tabs>
        <w:ind w:left="420" w:hanging="189"/>
        <w:rPr>
          <w:rFonts w:asciiTheme="minorHAnsi" w:eastAsia="Calibri" w:hAnsiTheme="minorHAnsi" w:cstheme="minorBidi"/>
          <w:b/>
          <w:sz w:val="18"/>
          <w:szCs w:val="18"/>
        </w:rPr>
      </w:pPr>
      <w:r w:rsidRPr="12570672">
        <w:rPr>
          <w:rFonts w:asciiTheme="minorHAnsi" w:eastAsia="Calibri" w:hAnsiTheme="minorHAnsi" w:cstheme="minorBidi"/>
          <w:b/>
          <w:sz w:val="18"/>
          <w:szCs w:val="18"/>
        </w:rPr>
        <w:t xml:space="preserve">Invoicing Policy for </w:t>
      </w:r>
      <w:r w:rsidRPr="00367BE6">
        <w:rPr>
          <w:rFonts w:asciiTheme="minorHAnsi" w:eastAsia="Calibri" w:hAnsiTheme="minorHAnsi" w:cstheme="minorBidi"/>
          <w:b/>
          <w:sz w:val="18"/>
          <w:szCs w:val="18"/>
        </w:rPr>
        <w:t>Gymnastics and Ninja Program Membership</w:t>
      </w:r>
    </w:p>
    <w:p w14:paraId="20D0BC43" w14:textId="77777777"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Self-Managed (personally managed) plans require payment in advance, and reimbursement can be sought from your funding provider.</w:t>
      </w:r>
    </w:p>
    <w:p w14:paraId="02D32804" w14:textId="77777777"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Provider funded plans if approved, a letter or email should be sent to </w:t>
      </w:r>
      <w:hyperlink r:id="rId8" w:history="1">
        <w:r w:rsidRPr="00ED40D6">
          <w:rPr>
            <w:rFonts w:asciiTheme="minorHAnsi" w:eastAsia="Calibri" w:hAnsiTheme="minorHAnsi" w:cstheme="minorHAnsi"/>
            <w:color w:val="6D71AE"/>
            <w:sz w:val="18"/>
            <w:szCs w:val="18"/>
          </w:rPr>
          <w:t>aquahub.programs@maroondah.vic.gov.au</w:t>
        </w:r>
      </w:hyperlink>
      <w:r w:rsidRPr="00ED40D6">
        <w:rPr>
          <w:rFonts w:asciiTheme="minorHAnsi" w:eastAsia="Calibri" w:hAnsiTheme="minorHAnsi" w:cstheme="minorHAnsi"/>
          <w:sz w:val="14"/>
          <w:szCs w:val="14"/>
        </w:rPr>
        <w:t xml:space="preserve"> </w:t>
      </w:r>
      <w:r w:rsidRPr="00ED40D6">
        <w:rPr>
          <w:rFonts w:asciiTheme="minorHAnsi" w:eastAsia="Calibri" w:hAnsiTheme="minorHAnsi" w:cstheme="minorHAnsi"/>
          <w:sz w:val="18"/>
          <w:szCs w:val="18"/>
        </w:rPr>
        <w:t>authorising the classes. Maroondah leisure is unable to proceed without written approval.</w:t>
      </w:r>
    </w:p>
    <w:p w14:paraId="79B2D47A" w14:textId="77777777" w:rsidR="00C71A75" w:rsidRPr="00ED40D6" w:rsidRDefault="00C71A75" w:rsidP="00C71A75">
      <w:pPr>
        <w:numPr>
          <w:ilvl w:val="1"/>
          <w:numId w:val="1"/>
        </w:numPr>
        <w:tabs>
          <w:tab w:val="left" w:pos="740"/>
        </w:tabs>
        <w:spacing w:line="217" w:lineRule="auto"/>
        <w:ind w:left="740" w:right="146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If payment is not received from the designated funding provider, you must settle all outstanding funds.</w:t>
      </w:r>
    </w:p>
    <w:p w14:paraId="5C8E40E9" w14:textId="77777777" w:rsidR="00C71A75" w:rsidRPr="00ED40D6" w:rsidRDefault="00C71A75" w:rsidP="00C71A75">
      <w:pPr>
        <w:tabs>
          <w:tab w:val="left" w:pos="740"/>
        </w:tabs>
        <w:spacing w:line="217" w:lineRule="auto"/>
        <w:ind w:left="740" w:right="1460"/>
        <w:rPr>
          <w:rFonts w:asciiTheme="minorHAnsi" w:eastAsia="Arial" w:hAnsiTheme="minorHAnsi" w:cstheme="minorHAnsi"/>
          <w:sz w:val="18"/>
          <w:szCs w:val="18"/>
        </w:rPr>
      </w:pPr>
    </w:p>
    <w:p w14:paraId="585D0D79"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Freeze Policy</w:t>
      </w:r>
    </w:p>
    <w:p w14:paraId="04DACB34" w14:textId="77777777" w:rsidR="00C71A75" w:rsidRPr="00ED40D6" w:rsidRDefault="00C71A75" w:rsidP="00C71A75">
      <w:pPr>
        <w:spacing w:line="51" w:lineRule="exact"/>
        <w:rPr>
          <w:rFonts w:asciiTheme="minorHAnsi" w:eastAsia="Calibri" w:hAnsiTheme="minorHAnsi" w:cstheme="minorHAnsi"/>
          <w:b/>
          <w:bCs/>
          <w:sz w:val="18"/>
          <w:szCs w:val="18"/>
        </w:rPr>
      </w:pPr>
    </w:p>
    <w:p w14:paraId="58B2411D" w14:textId="77777777" w:rsidR="00C71A75" w:rsidRPr="00ED40D6" w:rsidRDefault="00C71A75" w:rsidP="00C71A75">
      <w:pPr>
        <w:spacing w:line="10" w:lineRule="exact"/>
        <w:rPr>
          <w:rFonts w:asciiTheme="minorHAnsi" w:eastAsia="Arial" w:hAnsiTheme="minorHAnsi" w:cstheme="minorHAnsi"/>
          <w:sz w:val="18"/>
          <w:szCs w:val="18"/>
        </w:rPr>
      </w:pPr>
    </w:p>
    <w:p w14:paraId="4978CA5B" w14:textId="77777777" w:rsidR="00C71A75" w:rsidRPr="001B4BE5" w:rsidRDefault="00C71A75" w:rsidP="00C71A75">
      <w:pPr>
        <w:numPr>
          <w:ilvl w:val="0"/>
          <w:numId w:val="3"/>
        </w:numPr>
        <w:spacing w:line="220" w:lineRule="exact"/>
        <w:rPr>
          <w:rFonts w:asciiTheme="minorHAnsi" w:eastAsia="Calibri" w:hAnsiTheme="minorHAnsi" w:cstheme="minorHAnsi"/>
          <w:sz w:val="18"/>
          <w:szCs w:val="18"/>
        </w:rPr>
      </w:pPr>
      <w:r w:rsidRPr="00F91180">
        <w:rPr>
          <w:rFonts w:asciiTheme="minorHAnsi" w:eastAsia="Calibri" w:hAnsiTheme="minorHAnsi" w:cstheme="minorHAnsi"/>
          <w:sz w:val="18"/>
          <w:szCs w:val="18"/>
        </w:rPr>
        <w:t>Program students are entitled to eight (8) weeks freeze per calendar year for any reason, including public holidays with no medical certificate required.</w:t>
      </w:r>
    </w:p>
    <w:p w14:paraId="39F7D036"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Programs are not conducted on public holidays. </w:t>
      </w:r>
    </w:p>
    <w:p w14:paraId="72FB8892"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When you freeze, it is for the full week and not just the lesson day. </w:t>
      </w:r>
    </w:p>
    <w:p w14:paraId="36B34AE4"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Your freeze limit will not reset if you cancel your membership and return in the same calendar year.</w:t>
      </w:r>
      <w:r w:rsidRPr="00184987">
        <w:rPr>
          <w:rFonts w:asciiTheme="minorHAnsi" w:eastAsia="Calibri" w:hAnsiTheme="minorHAnsi" w:cstheme="minorHAnsi"/>
          <w:sz w:val="18"/>
          <w:szCs w:val="18"/>
        </w:rPr>
        <w:t> </w:t>
      </w:r>
    </w:p>
    <w:p w14:paraId="174CDE6E" w14:textId="77777777" w:rsidR="00C71A75" w:rsidRPr="00184987" w:rsidRDefault="00C71A75" w:rsidP="00C71A75">
      <w:pPr>
        <w:numPr>
          <w:ilvl w:val="0"/>
          <w:numId w:val="3"/>
        </w:numPr>
        <w:spacing w:line="220" w:lineRule="exact"/>
        <w:ind w:right="-472"/>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If you exceed the 8-week limit due to extended injury or illness, you may produce a valid medical certificate (provided by a medical doctor that is registered with the Australian Health Practitioner Regulation Agency (AHPRA)) specifying the membership freeze periods to avail of freezes with no charge. These requests are subject to approval by Maroondah City Council. </w:t>
      </w:r>
    </w:p>
    <w:p w14:paraId="7AFDCE04"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Additional freezes may be available over the program break period in December &amp; January. </w:t>
      </w:r>
    </w:p>
    <w:p w14:paraId="75D56829"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Parents/guardians must </w:t>
      </w:r>
      <w:proofErr w:type="gramStart"/>
      <w:r w:rsidRPr="00184987">
        <w:rPr>
          <w:rFonts w:asciiTheme="minorHAnsi" w:eastAsia="Calibri" w:hAnsiTheme="minorHAnsi" w:cstheme="minorHAnsi"/>
          <w:sz w:val="18"/>
          <w:szCs w:val="18"/>
          <w:lang w:val="en-US"/>
        </w:rPr>
        <w:t>be present at all times</w:t>
      </w:r>
      <w:proofErr w:type="gramEnd"/>
      <w:r w:rsidRPr="00184987">
        <w:rPr>
          <w:rFonts w:asciiTheme="minorHAnsi" w:eastAsia="Calibri" w:hAnsiTheme="minorHAnsi" w:cstheme="minorHAnsi"/>
          <w:sz w:val="18"/>
          <w:szCs w:val="18"/>
          <w:lang w:val="en-US"/>
        </w:rPr>
        <w:t xml:space="preserve"> during lessons for children under the age of 10 years old. </w:t>
      </w:r>
    </w:p>
    <w:p w14:paraId="1709DEB7"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lang w:val="en-US"/>
        </w:rPr>
        <w:t xml:space="preserve">Maroondah City Council may change class times, teachers, and/or levels at its absolute discretion. </w:t>
      </w:r>
    </w:p>
    <w:p w14:paraId="70B1C2A8"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rPr>
        <w:t>Retrospective freezes will not be accepted (extenuating circumstances may be considered)</w:t>
      </w:r>
    </w:p>
    <w:p w14:paraId="6E859F5D" w14:textId="77777777" w:rsidR="00C71A75" w:rsidRPr="00184987" w:rsidRDefault="00C71A75" w:rsidP="00C71A75">
      <w:pPr>
        <w:numPr>
          <w:ilvl w:val="0"/>
          <w:numId w:val="3"/>
        </w:numPr>
        <w:spacing w:line="220" w:lineRule="exact"/>
        <w:rPr>
          <w:rFonts w:asciiTheme="minorHAnsi" w:eastAsia="Calibri" w:hAnsiTheme="minorHAnsi" w:cstheme="minorHAnsi"/>
          <w:sz w:val="18"/>
          <w:szCs w:val="18"/>
        </w:rPr>
      </w:pPr>
      <w:r w:rsidRPr="00184987">
        <w:rPr>
          <w:rFonts w:asciiTheme="minorHAnsi" w:eastAsia="Calibri" w:hAnsiTheme="minorHAnsi" w:cstheme="minorHAnsi"/>
          <w:sz w:val="18"/>
          <w:szCs w:val="18"/>
        </w:rPr>
        <w:t>Does not grant access to additional programs/clubs.</w:t>
      </w:r>
    </w:p>
    <w:p w14:paraId="173FA833" w14:textId="77777777" w:rsidR="00C71A75" w:rsidRPr="00ED40D6" w:rsidRDefault="00C71A75" w:rsidP="00C71A75">
      <w:pPr>
        <w:spacing w:line="220" w:lineRule="exact"/>
        <w:rPr>
          <w:rFonts w:asciiTheme="minorHAnsi" w:eastAsia="Arial" w:hAnsiTheme="minorHAnsi" w:cstheme="minorHAnsi"/>
          <w:sz w:val="18"/>
          <w:szCs w:val="18"/>
        </w:rPr>
      </w:pPr>
    </w:p>
    <w:p w14:paraId="00247849"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Cancellation Policy</w:t>
      </w:r>
    </w:p>
    <w:p w14:paraId="12272E23" w14:textId="77777777" w:rsidR="00C71A75" w:rsidRPr="00ED40D6" w:rsidRDefault="00C71A75" w:rsidP="00C71A75">
      <w:pPr>
        <w:spacing w:line="51" w:lineRule="exact"/>
        <w:rPr>
          <w:rFonts w:asciiTheme="minorHAnsi" w:eastAsia="Calibri" w:hAnsiTheme="minorHAnsi" w:cstheme="minorHAnsi"/>
          <w:b/>
          <w:bCs/>
          <w:sz w:val="18"/>
          <w:szCs w:val="18"/>
        </w:rPr>
      </w:pPr>
    </w:p>
    <w:p w14:paraId="0421AF3D" w14:textId="77777777" w:rsidR="00C71A75" w:rsidRPr="00ED40D6" w:rsidRDefault="00C71A75" w:rsidP="00C71A75">
      <w:pPr>
        <w:pStyle w:val="ListParagraph"/>
        <w:numPr>
          <w:ilvl w:val="0"/>
          <w:numId w:val="2"/>
        </w:numPr>
        <w:tabs>
          <w:tab w:val="left" w:pos="740"/>
        </w:tabs>
        <w:spacing w:line="225" w:lineRule="auto"/>
        <w:ind w:right="1260"/>
        <w:rPr>
          <w:rFonts w:asciiTheme="minorHAnsi" w:eastAsia="Calibri" w:hAnsiTheme="minorHAnsi" w:cstheme="minorHAnsi"/>
          <w:color w:val="6D71AE"/>
          <w:sz w:val="18"/>
          <w:szCs w:val="18"/>
        </w:rPr>
      </w:pPr>
      <w:r w:rsidRPr="00ED40D6">
        <w:rPr>
          <w:rFonts w:asciiTheme="minorHAnsi" w:eastAsia="Calibri" w:hAnsiTheme="minorHAnsi" w:cstheme="minorHAnsi"/>
          <w:sz w:val="18"/>
          <w:szCs w:val="18"/>
        </w:rPr>
        <w:t xml:space="preserve">Members who wish to cancel their membership must complete and submit a cancellation request by emailing </w:t>
      </w:r>
      <w:hyperlink r:id="rId9">
        <w:r w:rsidRPr="00ED40D6">
          <w:rPr>
            <w:rFonts w:asciiTheme="minorHAnsi" w:eastAsia="Calibri" w:hAnsiTheme="minorHAnsi" w:cstheme="minorHAnsi"/>
            <w:color w:val="6D71AE"/>
            <w:sz w:val="18"/>
            <w:szCs w:val="18"/>
          </w:rPr>
          <w:t>memberships@maroondah.vic.gov.au</w:t>
        </w:r>
        <w:r w:rsidRPr="00ED40D6">
          <w:rPr>
            <w:rFonts w:asciiTheme="minorHAnsi" w:eastAsia="Calibri" w:hAnsiTheme="minorHAnsi" w:cstheme="minorHAnsi"/>
            <w:color w:val="000000"/>
            <w:sz w:val="18"/>
            <w:szCs w:val="18"/>
          </w:rPr>
          <w:t xml:space="preserve">. </w:t>
        </w:r>
      </w:hyperlink>
      <w:r w:rsidRPr="00ED40D6">
        <w:rPr>
          <w:rFonts w:asciiTheme="minorHAnsi" w:eastAsia="Calibri" w:hAnsiTheme="minorHAnsi" w:cstheme="minorHAnsi"/>
          <w:color w:val="000000"/>
          <w:sz w:val="18"/>
          <w:szCs w:val="18"/>
        </w:rPr>
        <w:t>Once the cancellation request is submitted, members will incur one</w:t>
      </w:r>
      <w:r w:rsidRPr="00ED40D6">
        <w:rPr>
          <w:rFonts w:asciiTheme="minorHAnsi" w:eastAsia="Calibri" w:hAnsiTheme="minorHAnsi" w:cstheme="minorHAnsi"/>
          <w:color w:val="6D71AE"/>
          <w:sz w:val="18"/>
          <w:szCs w:val="18"/>
        </w:rPr>
        <w:t xml:space="preserve"> </w:t>
      </w:r>
      <w:r w:rsidRPr="00ED40D6">
        <w:rPr>
          <w:rFonts w:asciiTheme="minorHAnsi" w:eastAsia="Calibri" w:hAnsiTheme="minorHAnsi" w:cstheme="minorHAnsi"/>
          <w:color w:val="000000"/>
          <w:sz w:val="18"/>
          <w:szCs w:val="18"/>
        </w:rPr>
        <w:t>further direct debit payment. Freezing of membership will not be accepted during this period.</w:t>
      </w:r>
    </w:p>
    <w:p w14:paraId="1B4C73B0" w14:textId="77777777" w:rsidR="00C71A75" w:rsidRPr="00ED40D6" w:rsidRDefault="00C71A75" w:rsidP="00C71A75">
      <w:pPr>
        <w:spacing w:line="219" w:lineRule="exact"/>
        <w:rPr>
          <w:rFonts w:asciiTheme="minorHAnsi" w:eastAsia="Calibri" w:hAnsiTheme="minorHAnsi" w:cstheme="minorHAnsi"/>
          <w:color w:val="6D71AE"/>
          <w:sz w:val="18"/>
          <w:szCs w:val="18"/>
        </w:rPr>
      </w:pPr>
    </w:p>
    <w:p w14:paraId="5EFED945"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Teacher Policy</w:t>
      </w:r>
    </w:p>
    <w:p w14:paraId="71E2102B" w14:textId="77777777" w:rsidR="00C71A75" w:rsidRPr="00ED40D6" w:rsidRDefault="00C71A75" w:rsidP="00C71A75">
      <w:pPr>
        <w:spacing w:line="48" w:lineRule="exact"/>
        <w:rPr>
          <w:rFonts w:asciiTheme="minorHAnsi" w:eastAsia="Calibri" w:hAnsiTheme="minorHAnsi" w:cstheme="minorHAnsi"/>
          <w:b/>
          <w:bCs/>
          <w:sz w:val="18"/>
          <w:szCs w:val="18"/>
        </w:rPr>
      </w:pPr>
    </w:p>
    <w:p w14:paraId="0893353D" w14:textId="77777777" w:rsidR="00C71A75" w:rsidRPr="00ED40D6" w:rsidRDefault="00C71A75" w:rsidP="00C71A75">
      <w:pPr>
        <w:numPr>
          <w:ilvl w:val="1"/>
          <w:numId w:val="1"/>
        </w:numPr>
        <w:tabs>
          <w:tab w:val="left" w:pos="740"/>
        </w:tabs>
        <w:spacing w:line="231" w:lineRule="auto"/>
        <w:ind w:left="740" w:right="1520" w:hanging="368"/>
        <w:rPr>
          <w:rFonts w:asciiTheme="minorHAnsi" w:eastAsia="Arial" w:hAnsiTheme="minorHAnsi" w:cstheme="minorHAnsi"/>
          <w:sz w:val="17"/>
          <w:szCs w:val="17"/>
        </w:rPr>
      </w:pPr>
      <w:r w:rsidRPr="00ED40D6">
        <w:rPr>
          <w:rFonts w:asciiTheme="minorHAnsi" w:eastAsia="Calibri" w:hAnsiTheme="minorHAnsi" w:cstheme="minorHAnsi"/>
          <w:sz w:val="17"/>
          <w:szCs w:val="17"/>
        </w:rPr>
        <w:t>Although every effort is made to ensure a high consistency of teachers/coaches, circumstances beyond Maroondah Leisure’s control sometimes prevent this. E.g., staff illness, change in university timetable, etc.</w:t>
      </w:r>
    </w:p>
    <w:p w14:paraId="126E2321" w14:textId="77777777" w:rsidR="00C71A75" w:rsidRPr="00ED40D6" w:rsidRDefault="00C71A75" w:rsidP="00C71A75">
      <w:pPr>
        <w:spacing w:line="8" w:lineRule="exact"/>
        <w:rPr>
          <w:rFonts w:asciiTheme="minorHAnsi" w:eastAsia="Arial" w:hAnsiTheme="minorHAnsi" w:cstheme="minorHAnsi"/>
          <w:sz w:val="17"/>
          <w:szCs w:val="17"/>
        </w:rPr>
      </w:pPr>
    </w:p>
    <w:p w14:paraId="7595248B" w14:textId="29BE9FD0" w:rsidR="00C71A75" w:rsidRPr="00C71A75"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All teachers/coaches at Maroondah Leisure hold current qualifications recognised by the peak industry body.</w:t>
      </w:r>
      <w:bookmarkEnd w:id="0"/>
    </w:p>
    <w:p w14:paraId="75A7EB2B"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General</w:t>
      </w:r>
    </w:p>
    <w:p w14:paraId="45F5C86E" w14:textId="4B63A7C4" w:rsidR="00C71A75" w:rsidRPr="00ED40D6" w:rsidRDefault="00C71A75" w:rsidP="00C71A75">
      <w:pPr>
        <w:spacing w:line="48" w:lineRule="exact"/>
        <w:rPr>
          <w:rFonts w:asciiTheme="minorHAnsi" w:eastAsia="Calibri" w:hAnsiTheme="minorHAnsi" w:cstheme="minorHAnsi"/>
          <w:b/>
          <w:bCs/>
          <w:sz w:val="18"/>
          <w:szCs w:val="18"/>
        </w:rPr>
      </w:pPr>
      <w:r>
        <w:rPr>
          <w:rFonts w:asciiTheme="minorHAnsi" w:eastAsia="Calibri" w:hAnsiTheme="minorHAnsi" w:cstheme="minorHAnsi"/>
          <w:b/>
          <w:bCs/>
          <w:sz w:val="18"/>
          <w:szCs w:val="18"/>
        </w:rPr>
        <w:lastRenderedPageBreak/>
        <w:br/>
      </w:r>
      <w:r>
        <w:rPr>
          <w:rFonts w:asciiTheme="minorHAnsi" w:eastAsia="Calibri" w:hAnsiTheme="minorHAnsi" w:cstheme="minorHAnsi"/>
          <w:b/>
          <w:bCs/>
          <w:sz w:val="18"/>
          <w:szCs w:val="18"/>
        </w:rPr>
        <w:br/>
      </w:r>
    </w:p>
    <w:p w14:paraId="01170EE3" w14:textId="574E5681" w:rsidR="00C71A75" w:rsidRPr="00ED40D6" w:rsidRDefault="00C71A75" w:rsidP="00C71A75">
      <w:pPr>
        <w:numPr>
          <w:ilvl w:val="1"/>
          <w:numId w:val="1"/>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Maroondah Leisure reserves the right to cancel, change lessons, move students and/or change teachers at any time.</w:t>
      </w:r>
    </w:p>
    <w:p w14:paraId="6CA2D5A8" w14:textId="77777777" w:rsidR="00C71A75" w:rsidRPr="00ED40D6" w:rsidRDefault="00C71A75" w:rsidP="00C71A75">
      <w:pPr>
        <w:spacing w:line="49" w:lineRule="exact"/>
        <w:rPr>
          <w:rFonts w:asciiTheme="minorHAnsi" w:eastAsia="Arial" w:hAnsiTheme="minorHAnsi" w:cstheme="minorHAnsi"/>
          <w:sz w:val="18"/>
          <w:szCs w:val="18"/>
        </w:rPr>
      </w:pPr>
    </w:p>
    <w:p w14:paraId="3DEB7AE7" w14:textId="77777777" w:rsidR="00C71A75" w:rsidRPr="00ED40D6" w:rsidRDefault="00C71A75" w:rsidP="00C71A75">
      <w:pPr>
        <w:numPr>
          <w:ilvl w:val="1"/>
          <w:numId w:val="1"/>
        </w:numPr>
        <w:tabs>
          <w:tab w:val="left" w:pos="740"/>
        </w:tabs>
        <w:spacing w:line="218" w:lineRule="auto"/>
        <w:ind w:left="740" w:right="95"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Program participants will be issued with a membership card. This card must be scanned at the gates or customer service when attending the facility.</w:t>
      </w:r>
    </w:p>
    <w:p w14:paraId="0DD6D274" w14:textId="77777777" w:rsidR="00C71A75" w:rsidRPr="00ED40D6" w:rsidRDefault="00C71A75" w:rsidP="00C71A75">
      <w:pPr>
        <w:spacing w:line="8" w:lineRule="exact"/>
        <w:rPr>
          <w:rFonts w:asciiTheme="minorHAnsi" w:eastAsia="Arial" w:hAnsiTheme="minorHAnsi" w:cstheme="minorHAnsi"/>
          <w:sz w:val="18"/>
          <w:szCs w:val="18"/>
        </w:rPr>
      </w:pPr>
    </w:p>
    <w:p w14:paraId="05545A27" w14:textId="77777777" w:rsidR="00C71A75" w:rsidRPr="00ED40D6"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Replacement of lost cards will incur a fee of $10.00</w:t>
      </w:r>
    </w:p>
    <w:p w14:paraId="10132B84" w14:textId="77777777" w:rsidR="00C71A75" w:rsidRPr="00ED40D6" w:rsidRDefault="00C71A75" w:rsidP="00C71A75">
      <w:pPr>
        <w:spacing w:line="11" w:lineRule="exact"/>
        <w:rPr>
          <w:rFonts w:asciiTheme="minorHAnsi" w:eastAsia="Arial" w:hAnsiTheme="minorHAnsi" w:cstheme="minorHAnsi"/>
          <w:sz w:val="18"/>
          <w:szCs w:val="18"/>
        </w:rPr>
      </w:pPr>
    </w:p>
    <w:p w14:paraId="0AD58725" w14:textId="620DC520" w:rsidR="00C71A75" w:rsidRPr="00C71A75"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Aquanation and Aquahub are Child Safe Centres</w:t>
      </w:r>
    </w:p>
    <w:p w14:paraId="35A20199" w14:textId="295D6805" w:rsidR="00F84405" w:rsidRPr="00C71A75" w:rsidRDefault="00C71A75" w:rsidP="00C71A75">
      <w:pPr>
        <w:numPr>
          <w:ilvl w:val="1"/>
          <w:numId w:val="1"/>
        </w:numPr>
        <w:tabs>
          <w:tab w:val="left" w:pos="740"/>
        </w:tabs>
        <w:ind w:left="740" w:hanging="368"/>
        <w:rPr>
          <w:rFonts w:asciiTheme="minorHAnsi" w:eastAsia="Arial" w:hAnsiTheme="minorHAnsi" w:cstheme="minorHAnsi"/>
          <w:sz w:val="18"/>
          <w:szCs w:val="18"/>
        </w:rPr>
      </w:pPr>
      <w:r w:rsidRPr="00C71A75">
        <w:rPr>
          <w:rFonts w:asciiTheme="minorHAnsi" w:eastAsia="Calibri" w:hAnsiTheme="minorHAnsi" w:cstheme="minorHAnsi"/>
          <w:sz w:val="18"/>
          <w:szCs w:val="18"/>
        </w:rPr>
        <w:t>Programs continue throughout the school holidays unless otherwise communicated to members. There is a break period over Christmas and New Year each year</w:t>
      </w:r>
      <w:r>
        <w:rPr>
          <w:rFonts w:asciiTheme="minorHAnsi" w:eastAsia="Calibri" w:hAnsiTheme="minorHAnsi" w:cstheme="minorHAnsi"/>
          <w:sz w:val="18"/>
          <w:szCs w:val="18"/>
        </w:rPr>
        <w:t>.</w:t>
      </w:r>
    </w:p>
    <w:p w14:paraId="2042F77D" w14:textId="77777777" w:rsidR="00C71A75" w:rsidRDefault="00C71A75" w:rsidP="00C71A75">
      <w:pPr>
        <w:pStyle w:val="ListParagraph"/>
        <w:rPr>
          <w:rFonts w:asciiTheme="minorHAnsi" w:eastAsia="Arial" w:hAnsiTheme="minorHAnsi" w:cstheme="minorHAnsi"/>
          <w:sz w:val="18"/>
          <w:szCs w:val="18"/>
        </w:rPr>
      </w:pPr>
    </w:p>
    <w:p w14:paraId="441D4A8E"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bookmarkStart w:id="1" w:name="_Hlk170313303"/>
      <w:r w:rsidRPr="00ED40D6">
        <w:rPr>
          <w:rFonts w:asciiTheme="minorHAnsi" w:eastAsia="Calibri" w:hAnsiTheme="minorHAnsi" w:cstheme="minorHAnsi"/>
          <w:b/>
          <w:bCs/>
          <w:sz w:val="18"/>
          <w:szCs w:val="18"/>
        </w:rPr>
        <w:t xml:space="preserve">Supervision of children during </w:t>
      </w:r>
      <w:r>
        <w:rPr>
          <w:rFonts w:asciiTheme="minorHAnsi" w:eastAsia="Calibri" w:hAnsiTheme="minorHAnsi" w:cstheme="minorHAnsi"/>
          <w:b/>
          <w:bCs/>
          <w:sz w:val="18"/>
          <w:szCs w:val="18"/>
        </w:rPr>
        <w:t>A</w:t>
      </w:r>
      <w:r w:rsidRPr="00ED40D6">
        <w:rPr>
          <w:rFonts w:asciiTheme="minorHAnsi" w:eastAsia="Calibri" w:hAnsiTheme="minorHAnsi" w:cstheme="minorHAnsi"/>
          <w:b/>
          <w:bCs/>
          <w:sz w:val="18"/>
          <w:szCs w:val="18"/>
        </w:rPr>
        <w:t xml:space="preserve">quatic programs - </w:t>
      </w:r>
      <w:r w:rsidRPr="00ED40D6">
        <w:rPr>
          <w:rFonts w:asciiTheme="minorHAnsi" w:eastAsia="Calibri" w:hAnsiTheme="minorHAnsi" w:cstheme="minorHAnsi"/>
          <w:b/>
          <w:bCs/>
          <w:i/>
          <w:iCs/>
          <w:sz w:val="18"/>
          <w:szCs w:val="18"/>
        </w:rPr>
        <w:t>Watch Around Water</w:t>
      </w:r>
    </w:p>
    <w:p w14:paraId="32C202C0" w14:textId="77777777" w:rsidR="00C71A75" w:rsidRPr="00ED40D6" w:rsidRDefault="00C71A75" w:rsidP="00C71A75">
      <w:pPr>
        <w:numPr>
          <w:ilvl w:val="1"/>
          <w:numId w:val="4"/>
        </w:numPr>
        <w:tabs>
          <w:tab w:val="left" w:pos="740"/>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During the lesson children will be under the direct supervision of their teacher but the child must also be </w:t>
      </w:r>
      <w:proofErr w:type="gramStart"/>
      <w:r w:rsidRPr="00ED40D6">
        <w:rPr>
          <w:rFonts w:asciiTheme="minorHAnsi" w:eastAsia="Calibri" w:hAnsiTheme="minorHAnsi" w:cstheme="minorHAnsi"/>
          <w:sz w:val="18"/>
          <w:szCs w:val="18"/>
        </w:rPr>
        <w:t>supervised by a responsible parent/guardian sixteen (16) years or older at all times</w:t>
      </w:r>
      <w:proofErr w:type="gramEnd"/>
    </w:p>
    <w:p w14:paraId="57F05F6F" w14:textId="77777777" w:rsidR="00C71A75" w:rsidRPr="00ED40D6" w:rsidRDefault="00C71A75" w:rsidP="00C71A75">
      <w:pPr>
        <w:numPr>
          <w:ilvl w:val="1"/>
          <w:numId w:val="4"/>
        </w:numPr>
        <w:tabs>
          <w:tab w:val="left" w:pos="740"/>
          <w:tab w:val="left" w:pos="7906"/>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b/>
          <w:bCs/>
          <w:sz w:val="18"/>
          <w:szCs w:val="18"/>
        </w:rPr>
        <w:t>Children under five (5)</w:t>
      </w:r>
      <w:r w:rsidRPr="00ED40D6">
        <w:rPr>
          <w:rFonts w:asciiTheme="minorHAnsi" w:eastAsia="Calibri" w:hAnsiTheme="minorHAnsi" w:cstheme="minorHAnsi"/>
          <w:sz w:val="18"/>
          <w:szCs w:val="18"/>
        </w:rPr>
        <w:t xml:space="preserve"> – A responsible parent/guardian sixteen (16) years or older must in the water and actively </w:t>
      </w:r>
      <w:proofErr w:type="gramStart"/>
      <w:r w:rsidRPr="00ED40D6">
        <w:rPr>
          <w:rFonts w:asciiTheme="minorHAnsi" w:eastAsia="Calibri" w:hAnsiTheme="minorHAnsi" w:cstheme="minorHAnsi"/>
          <w:sz w:val="18"/>
          <w:szCs w:val="18"/>
        </w:rPr>
        <w:t>supervising and remain within arm’s reach of the child at all times</w:t>
      </w:r>
      <w:proofErr w:type="gramEnd"/>
      <w:r w:rsidRPr="00ED40D6">
        <w:rPr>
          <w:rFonts w:asciiTheme="minorHAnsi" w:eastAsia="Calibri" w:hAnsiTheme="minorHAnsi" w:cstheme="minorHAnsi"/>
          <w:sz w:val="18"/>
          <w:szCs w:val="18"/>
        </w:rPr>
        <w:t xml:space="preserve"> while in the facility. Children under five (5) must wear pink bands whenever they are within the facility, including the duration of their lesson.</w:t>
      </w:r>
    </w:p>
    <w:p w14:paraId="3B89FD71" w14:textId="77777777" w:rsidR="00C71A75" w:rsidRPr="00ED40D6" w:rsidRDefault="00C71A75" w:rsidP="00C71A75">
      <w:pPr>
        <w:numPr>
          <w:ilvl w:val="1"/>
          <w:numId w:val="4"/>
        </w:numPr>
        <w:tabs>
          <w:tab w:val="left" w:pos="740"/>
        </w:tabs>
        <w:spacing w:line="276" w:lineRule="auto"/>
        <w:ind w:left="740" w:right="1120" w:hanging="368"/>
        <w:rPr>
          <w:rFonts w:asciiTheme="minorHAnsi" w:eastAsia="Arial" w:hAnsiTheme="minorHAnsi" w:cstheme="minorHAnsi"/>
          <w:sz w:val="18"/>
          <w:szCs w:val="18"/>
        </w:rPr>
      </w:pPr>
      <w:r w:rsidRPr="00ED40D6">
        <w:rPr>
          <w:rFonts w:asciiTheme="minorHAnsi" w:eastAsia="Calibri" w:hAnsiTheme="minorHAnsi" w:cstheme="minorHAnsi"/>
          <w:b/>
          <w:bCs/>
          <w:sz w:val="18"/>
          <w:szCs w:val="18"/>
        </w:rPr>
        <w:t>Children five (5) - nine (9) years old</w:t>
      </w:r>
      <w:r w:rsidRPr="00ED40D6">
        <w:rPr>
          <w:rFonts w:asciiTheme="minorHAnsi" w:eastAsia="Calibri" w:hAnsiTheme="minorHAnsi" w:cstheme="minorHAnsi"/>
          <w:sz w:val="18"/>
          <w:szCs w:val="18"/>
        </w:rPr>
        <w:t xml:space="preserve"> – must be actively </w:t>
      </w:r>
      <w:proofErr w:type="gramStart"/>
      <w:r w:rsidRPr="00ED40D6">
        <w:rPr>
          <w:rFonts w:asciiTheme="minorHAnsi" w:eastAsia="Calibri" w:hAnsiTheme="minorHAnsi" w:cstheme="minorHAnsi"/>
          <w:sz w:val="18"/>
          <w:szCs w:val="18"/>
        </w:rPr>
        <w:t>supervised by a responsible parent/guardian at all times</w:t>
      </w:r>
      <w:proofErr w:type="gramEnd"/>
      <w:r w:rsidRPr="00ED40D6">
        <w:rPr>
          <w:rFonts w:asciiTheme="minorHAnsi" w:eastAsia="Calibri" w:hAnsiTheme="minorHAnsi" w:cstheme="minorHAnsi"/>
          <w:sz w:val="18"/>
          <w:szCs w:val="18"/>
        </w:rPr>
        <w:t>. Children between the ages of five (5)-nine (9) years old must wear yellow bands whenever they are within the facility, including the duration of their lesson.</w:t>
      </w:r>
    </w:p>
    <w:p w14:paraId="37CCA2E8" w14:textId="77777777" w:rsidR="00C71A75" w:rsidRPr="00ED40D6" w:rsidRDefault="00C71A75" w:rsidP="00C71A75">
      <w:pPr>
        <w:tabs>
          <w:tab w:val="left" w:pos="420"/>
        </w:tabs>
        <w:ind w:left="420"/>
        <w:rPr>
          <w:rFonts w:asciiTheme="minorHAnsi" w:eastAsia="Calibri" w:hAnsiTheme="minorHAnsi" w:cstheme="minorHAnsi"/>
          <w:b/>
          <w:bCs/>
          <w:sz w:val="18"/>
          <w:szCs w:val="18"/>
        </w:rPr>
      </w:pPr>
    </w:p>
    <w:p w14:paraId="4092635E" w14:textId="77777777" w:rsidR="00C71A75" w:rsidRPr="00ED40D6" w:rsidRDefault="00C71A75" w:rsidP="00C71A75">
      <w:pPr>
        <w:numPr>
          <w:ilvl w:val="0"/>
          <w:numId w:val="1"/>
        </w:numPr>
        <w:tabs>
          <w:tab w:val="left" w:pos="420"/>
        </w:tabs>
        <w:ind w:left="420" w:hanging="189"/>
        <w:rPr>
          <w:rFonts w:asciiTheme="minorHAnsi" w:eastAsia="Calibri" w:hAnsiTheme="minorHAnsi" w:cstheme="minorHAnsi"/>
          <w:b/>
          <w:bCs/>
          <w:sz w:val="18"/>
          <w:szCs w:val="18"/>
        </w:rPr>
      </w:pPr>
      <w:r w:rsidRPr="00ED40D6">
        <w:rPr>
          <w:rFonts w:asciiTheme="minorHAnsi" w:eastAsia="Calibri" w:hAnsiTheme="minorHAnsi" w:cstheme="minorHAnsi"/>
          <w:b/>
          <w:bCs/>
          <w:sz w:val="18"/>
          <w:szCs w:val="18"/>
        </w:rPr>
        <w:t xml:space="preserve">Supervision of children during </w:t>
      </w:r>
      <w:r>
        <w:rPr>
          <w:rFonts w:asciiTheme="minorHAnsi" w:eastAsia="Calibri" w:hAnsiTheme="minorHAnsi" w:cstheme="minorHAnsi"/>
          <w:b/>
          <w:bCs/>
          <w:sz w:val="18"/>
          <w:szCs w:val="18"/>
        </w:rPr>
        <w:t>G</w:t>
      </w:r>
      <w:r w:rsidRPr="00ED40D6">
        <w:rPr>
          <w:rFonts w:asciiTheme="minorHAnsi" w:eastAsia="Calibri" w:hAnsiTheme="minorHAnsi" w:cstheme="minorHAnsi"/>
          <w:b/>
          <w:bCs/>
          <w:sz w:val="18"/>
          <w:szCs w:val="18"/>
        </w:rPr>
        <w:t xml:space="preserve">ymnastics </w:t>
      </w:r>
      <w:r w:rsidRPr="00367BE6">
        <w:rPr>
          <w:rFonts w:asciiTheme="minorHAnsi" w:eastAsia="Calibri" w:hAnsiTheme="minorHAnsi" w:cstheme="minorHAnsi"/>
          <w:b/>
          <w:bCs/>
          <w:sz w:val="18"/>
          <w:szCs w:val="18"/>
        </w:rPr>
        <w:t xml:space="preserve">and </w:t>
      </w:r>
      <w:r>
        <w:rPr>
          <w:rFonts w:asciiTheme="minorHAnsi" w:eastAsia="Calibri" w:hAnsiTheme="minorHAnsi" w:cstheme="minorHAnsi"/>
          <w:b/>
          <w:bCs/>
          <w:sz w:val="18"/>
          <w:szCs w:val="18"/>
        </w:rPr>
        <w:t>N</w:t>
      </w:r>
      <w:r w:rsidRPr="00367BE6">
        <w:rPr>
          <w:rFonts w:asciiTheme="minorHAnsi" w:eastAsia="Calibri" w:hAnsiTheme="minorHAnsi" w:cstheme="minorHAnsi"/>
          <w:b/>
          <w:bCs/>
          <w:sz w:val="18"/>
          <w:szCs w:val="18"/>
        </w:rPr>
        <w:t>inja</w:t>
      </w:r>
      <w:r>
        <w:rPr>
          <w:rFonts w:asciiTheme="minorHAnsi" w:eastAsia="Calibri" w:hAnsiTheme="minorHAnsi" w:cstheme="minorHAnsi"/>
          <w:b/>
          <w:bCs/>
          <w:sz w:val="18"/>
          <w:szCs w:val="18"/>
        </w:rPr>
        <w:t xml:space="preserve"> </w:t>
      </w:r>
      <w:r w:rsidRPr="00ED40D6">
        <w:rPr>
          <w:rFonts w:asciiTheme="minorHAnsi" w:eastAsia="Calibri" w:hAnsiTheme="minorHAnsi" w:cstheme="minorHAnsi"/>
          <w:b/>
          <w:bCs/>
          <w:sz w:val="18"/>
          <w:szCs w:val="18"/>
        </w:rPr>
        <w:t>programs</w:t>
      </w:r>
    </w:p>
    <w:p w14:paraId="4AFAD2C2" w14:textId="77777777" w:rsidR="00C71A75" w:rsidRPr="00ED40D6" w:rsidRDefault="00C71A75" w:rsidP="00C71A75">
      <w:pPr>
        <w:spacing w:line="48" w:lineRule="exact"/>
        <w:rPr>
          <w:rFonts w:asciiTheme="minorHAnsi" w:eastAsia="Calibri" w:hAnsiTheme="minorHAnsi" w:cstheme="minorHAnsi"/>
          <w:b/>
          <w:bCs/>
          <w:sz w:val="18"/>
          <w:szCs w:val="18"/>
        </w:rPr>
      </w:pPr>
    </w:p>
    <w:p w14:paraId="13742C81" w14:textId="77777777" w:rsidR="00C71A75" w:rsidRPr="00ED40D6" w:rsidRDefault="00C71A75" w:rsidP="00C71A75">
      <w:pPr>
        <w:numPr>
          <w:ilvl w:val="1"/>
          <w:numId w:val="4"/>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Children under ten (10) must be </w:t>
      </w:r>
      <w:proofErr w:type="gramStart"/>
      <w:r w:rsidRPr="00ED40D6">
        <w:rPr>
          <w:rFonts w:asciiTheme="minorHAnsi" w:eastAsia="Calibri" w:hAnsiTheme="minorHAnsi" w:cstheme="minorHAnsi"/>
          <w:sz w:val="18"/>
          <w:szCs w:val="18"/>
        </w:rPr>
        <w:t>accompanied, and</w:t>
      </w:r>
      <w:proofErr w:type="gramEnd"/>
      <w:r w:rsidRPr="00ED40D6">
        <w:rPr>
          <w:rFonts w:asciiTheme="minorHAnsi" w:eastAsia="Calibri" w:hAnsiTheme="minorHAnsi" w:cstheme="minorHAnsi"/>
          <w:sz w:val="18"/>
          <w:szCs w:val="18"/>
        </w:rPr>
        <w:t xml:space="preserve"> actively supervised by a parent/guardian sixteen (16) years or older in the stadium at all times.</w:t>
      </w:r>
    </w:p>
    <w:p w14:paraId="6ADC0409" w14:textId="77777777" w:rsidR="00C71A75" w:rsidRPr="00ED40D6" w:rsidRDefault="00C71A75" w:rsidP="00C71A75">
      <w:pPr>
        <w:spacing w:line="220" w:lineRule="exact"/>
        <w:rPr>
          <w:rFonts w:asciiTheme="minorHAnsi" w:hAnsiTheme="minorHAnsi" w:cstheme="minorHAnsi"/>
          <w:sz w:val="20"/>
          <w:szCs w:val="20"/>
        </w:rPr>
      </w:pPr>
    </w:p>
    <w:p w14:paraId="1593CFCC"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10. Please confer with “The Blue Book” as a guide to whether your child should attend programs</w:t>
      </w:r>
    </w:p>
    <w:p w14:paraId="629788C5" w14:textId="77777777" w:rsidR="00C71A75" w:rsidRPr="00ED40D6" w:rsidRDefault="00C71A75" w:rsidP="00C71A75">
      <w:pPr>
        <w:spacing w:line="238" w:lineRule="auto"/>
        <w:ind w:left="240"/>
        <w:rPr>
          <w:rFonts w:asciiTheme="minorHAnsi" w:eastAsia="Calibri" w:hAnsiTheme="minorHAnsi" w:cstheme="minorHAnsi"/>
          <w:color w:val="6D71AE"/>
          <w:sz w:val="18"/>
          <w:szCs w:val="18"/>
        </w:rPr>
      </w:pPr>
      <w:hyperlink r:id="rId10">
        <w:r w:rsidRPr="00ED40D6">
          <w:rPr>
            <w:rFonts w:asciiTheme="minorHAnsi" w:eastAsia="Calibri" w:hAnsiTheme="minorHAnsi" w:cstheme="minorHAnsi"/>
            <w:color w:val="6D71AE"/>
            <w:sz w:val="18"/>
            <w:szCs w:val="18"/>
          </w:rPr>
          <w:t>http://ideas.health.vic.gov.au/bluebook.asp</w:t>
        </w:r>
      </w:hyperlink>
    </w:p>
    <w:p w14:paraId="6A66C83A" w14:textId="77777777" w:rsidR="00C71A75" w:rsidRPr="00ED40D6" w:rsidRDefault="00C71A75" w:rsidP="00C71A75">
      <w:pPr>
        <w:spacing w:line="223" w:lineRule="exact"/>
        <w:rPr>
          <w:rFonts w:asciiTheme="minorHAnsi" w:hAnsiTheme="minorHAnsi" w:cstheme="minorHAnsi"/>
          <w:sz w:val="20"/>
          <w:szCs w:val="20"/>
        </w:rPr>
      </w:pPr>
    </w:p>
    <w:p w14:paraId="041C5109"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11. Holiday Intensive Swimming Program (HISP)</w:t>
      </w:r>
    </w:p>
    <w:p w14:paraId="4D5D7254" w14:textId="77777777" w:rsidR="00C71A75" w:rsidRPr="00ED40D6" w:rsidRDefault="00C71A75" w:rsidP="00C71A75">
      <w:pPr>
        <w:spacing w:line="49" w:lineRule="exact"/>
        <w:rPr>
          <w:rFonts w:asciiTheme="minorHAnsi" w:hAnsiTheme="minorHAnsi" w:cstheme="minorHAnsi"/>
          <w:sz w:val="20"/>
          <w:szCs w:val="20"/>
        </w:rPr>
      </w:pPr>
    </w:p>
    <w:p w14:paraId="14F7D2DD" w14:textId="77777777" w:rsidR="00C71A75" w:rsidRPr="00ED40D6" w:rsidRDefault="00C71A75" w:rsidP="00C71A75">
      <w:pPr>
        <w:numPr>
          <w:ilvl w:val="0"/>
          <w:numId w:val="5"/>
        </w:numPr>
        <w:tabs>
          <w:tab w:val="left" w:pos="740"/>
        </w:tabs>
        <w:spacing w:line="231" w:lineRule="auto"/>
        <w:ind w:left="740" w:right="237" w:hanging="368"/>
        <w:rPr>
          <w:rFonts w:asciiTheme="minorHAnsi" w:eastAsia="Arial" w:hAnsiTheme="minorHAnsi" w:cstheme="minorHAnsi"/>
          <w:sz w:val="17"/>
          <w:szCs w:val="17"/>
        </w:rPr>
      </w:pPr>
      <w:r w:rsidRPr="00ED40D6">
        <w:rPr>
          <w:rFonts w:asciiTheme="minorHAnsi" w:eastAsia="Calibri" w:hAnsiTheme="minorHAnsi" w:cstheme="minorHAnsi"/>
          <w:sz w:val="17"/>
          <w:szCs w:val="17"/>
        </w:rPr>
        <w:t>HISP runs for one (1) week every school holidays. Program members can book in via the Maroondah Leisure website/client portal once the enrolment period opens. Payment must be made at the time of booking.</w:t>
      </w:r>
    </w:p>
    <w:p w14:paraId="026133AB" w14:textId="77777777" w:rsidR="00C71A75" w:rsidRPr="00ED40D6" w:rsidRDefault="00C71A75" w:rsidP="00C71A75">
      <w:pPr>
        <w:spacing w:line="49" w:lineRule="exact"/>
        <w:rPr>
          <w:rFonts w:asciiTheme="minorHAnsi" w:eastAsia="Arial" w:hAnsiTheme="minorHAnsi" w:cstheme="minorHAnsi"/>
          <w:sz w:val="17"/>
          <w:szCs w:val="17"/>
        </w:rPr>
      </w:pPr>
    </w:p>
    <w:p w14:paraId="6607D041" w14:textId="77777777" w:rsidR="00C71A75" w:rsidRPr="00ED40D6" w:rsidRDefault="00C71A75" w:rsidP="00C71A75">
      <w:pPr>
        <w:numPr>
          <w:ilvl w:val="0"/>
          <w:numId w:val="5"/>
        </w:numPr>
        <w:tabs>
          <w:tab w:val="left" w:pos="740"/>
        </w:tabs>
        <w:spacing w:line="225" w:lineRule="auto"/>
        <w:ind w:left="740" w:right="237"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Refunds will not be provided for missed lessons or change of mind. A credit will only be applied due to a student’s Maroondah Leisure account if they miss the program due to medical reasons and a copy of their medical certificate is provided.</w:t>
      </w:r>
    </w:p>
    <w:p w14:paraId="54CD431A" w14:textId="77777777" w:rsidR="00C71A75" w:rsidRPr="00ED40D6" w:rsidRDefault="00C71A75" w:rsidP="00C71A75">
      <w:pPr>
        <w:spacing w:line="10" w:lineRule="exact"/>
        <w:rPr>
          <w:rFonts w:asciiTheme="minorHAnsi" w:eastAsia="Arial" w:hAnsiTheme="minorHAnsi" w:cstheme="minorHAnsi"/>
          <w:sz w:val="18"/>
          <w:szCs w:val="18"/>
        </w:rPr>
      </w:pPr>
    </w:p>
    <w:p w14:paraId="61942618" w14:textId="77777777" w:rsidR="00C71A75" w:rsidRPr="00ED40D6" w:rsidRDefault="00C71A75" w:rsidP="00C71A75">
      <w:pPr>
        <w:numPr>
          <w:ilvl w:val="0"/>
          <w:numId w:val="5"/>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Places are limited and not guaranteed.</w:t>
      </w:r>
    </w:p>
    <w:p w14:paraId="0B8644E8" w14:textId="77777777" w:rsidR="00C71A75" w:rsidRPr="00ED40D6" w:rsidRDefault="00C71A75" w:rsidP="00C71A75">
      <w:pPr>
        <w:spacing w:line="219" w:lineRule="exact"/>
        <w:rPr>
          <w:rFonts w:asciiTheme="minorHAnsi" w:hAnsiTheme="minorHAnsi" w:cstheme="minorHAnsi"/>
          <w:sz w:val="20"/>
          <w:szCs w:val="20"/>
        </w:rPr>
      </w:pPr>
    </w:p>
    <w:p w14:paraId="390E381F" w14:textId="77777777" w:rsidR="00C71A75" w:rsidRPr="00ED40D6" w:rsidRDefault="00C71A75" w:rsidP="00C71A75">
      <w:pPr>
        <w:ind w:left="240"/>
        <w:rPr>
          <w:rFonts w:asciiTheme="minorHAnsi" w:hAnsiTheme="minorHAnsi" w:cstheme="minorHAnsi"/>
          <w:sz w:val="20"/>
          <w:szCs w:val="20"/>
        </w:rPr>
      </w:pPr>
      <w:r w:rsidRPr="00ED40D6">
        <w:rPr>
          <w:rFonts w:asciiTheme="minorHAnsi" w:eastAsia="Calibri" w:hAnsiTheme="minorHAnsi" w:cstheme="minorHAnsi"/>
          <w:b/>
          <w:bCs/>
          <w:sz w:val="18"/>
          <w:szCs w:val="18"/>
        </w:rPr>
        <w:t>12. Access and Entitlement</w:t>
      </w:r>
    </w:p>
    <w:p w14:paraId="718BCDCF" w14:textId="77777777" w:rsidR="00C71A75" w:rsidRPr="00ED40D6" w:rsidRDefault="00C71A75" w:rsidP="00C71A75">
      <w:pPr>
        <w:spacing w:line="49" w:lineRule="exact"/>
        <w:rPr>
          <w:rFonts w:asciiTheme="minorHAnsi" w:hAnsiTheme="minorHAnsi" w:cstheme="minorHAnsi"/>
          <w:sz w:val="20"/>
          <w:szCs w:val="20"/>
        </w:rPr>
      </w:pPr>
    </w:p>
    <w:p w14:paraId="1B636228" w14:textId="77777777" w:rsidR="00C71A75" w:rsidRPr="00ED40D6" w:rsidRDefault="00C71A75" w:rsidP="00C71A75">
      <w:pPr>
        <w:numPr>
          <w:ilvl w:val="0"/>
          <w:numId w:val="6"/>
        </w:numPr>
        <w:tabs>
          <w:tab w:val="left" w:pos="740"/>
        </w:tabs>
        <w:spacing w:line="218" w:lineRule="auto"/>
        <w:ind w:left="740" w:right="15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Program members are entitled to unlimited access to Aquahub and Aquanation aquatic facilities only, and Croydon Memorial Pool.</w:t>
      </w:r>
    </w:p>
    <w:p w14:paraId="4EB957FF" w14:textId="77777777" w:rsidR="00C71A75" w:rsidRPr="00ED40D6" w:rsidRDefault="00C71A75" w:rsidP="00C71A75">
      <w:pPr>
        <w:spacing w:line="52" w:lineRule="exact"/>
        <w:rPr>
          <w:rFonts w:asciiTheme="minorHAnsi" w:eastAsia="Arial" w:hAnsiTheme="minorHAnsi" w:cstheme="minorHAnsi"/>
          <w:sz w:val="18"/>
          <w:szCs w:val="18"/>
        </w:rPr>
      </w:pPr>
    </w:p>
    <w:p w14:paraId="3771A5B5" w14:textId="77777777" w:rsidR="00C71A75" w:rsidRPr="00ED40D6" w:rsidRDefault="00C71A75" w:rsidP="00C71A75">
      <w:pPr>
        <w:numPr>
          <w:ilvl w:val="0"/>
          <w:numId w:val="6"/>
        </w:numPr>
        <w:tabs>
          <w:tab w:val="left" w:pos="740"/>
        </w:tabs>
        <w:spacing w:line="217" w:lineRule="auto"/>
        <w:ind w:left="740" w:right="164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One accompanying parent or guardian swim entry is included when accompanying the program member (student).</w:t>
      </w:r>
    </w:p>
    <w:p w14:paraId="1DEEE2F4" w14:textId="77777777" w:rsidR="00C71A75" w:rsidRPr="00ED40D6" w:rsidRDefault="00C71A75" w:rsidP="00C71A75">
      <w:pPr>
        <w:spacing w:line="220" w:lineRule="exact"/>
        <w:rPr>
          <w:rFonts w:asciiTheme="minorHAnsi" w:hAnsiTheme="minorHAnsi" w:cstheme="minorHAnsi"/>
          <w:sz w:val="20"/>
          <w:szCs w:val="20"/>
        </w:rPr>
      </w:pPr>
    </w:p>
    <w:p w14:paraId="70856814" w14:textId="77777777" w:rsidR="00C71A75" w:rsidRPr="00ED40D6" w:rsidRDefault="00C71A75" w:rsidP="00C71A75">
      <w:pPr>
        <w:numPr>
          <w:ilvl w:val="0"/>
          <w:numId w:val="8"/>
        </w:numPr>
        <w:tabs>
          <w:tab w:val="left" w:pos="500"/>
        </w:tabs>
        <w:rPr>
          <w:rFonts w:asciiTheme="minorHAnsi" w:eastAsia="Calibri" w:hAnsiTheme="minorHAnsi" w:cstheme="minorHAnsi"/>
          <w:b/>
          <w:bCs/>
          <w:sz w:val="18"/>
          <w:szCs w:val="18"/>
        </w:rPr>
      </w:pPr>
      <w:r w:rsidRPr="00ED40D6">
        <w:rPr>
          <w:rFonts w:asciiTheme="minorHAnsi" w:eastAsia="Calibri" w:hAnsiTheme="minorHAnsi" w:cstheme="minorHAnsi"/>
          <w:b/>
          <w:bCs/>
          <w:color w:val="333333"/>
          <w:sz w:val="18"/>
          <w:szCs w:val="18"/>
        </w:rPr>
        <w:t>Important Reminders</w:t>
      </w:r>
    </w:p>
    <w:p w14:paraId="48F6C55F" w14:textId="77777777" w:rsidR="00C71A75" w:rsidRPr="00ED40D6" w:rsidRDefault="00C71A75" w:rsidP="00C71A75">
      <w:pPr>
        <w:spacing w:line="51" w:lineRule="exact"/>
        <w:rPr>
          <w:rFonts w:asciiTheme="minorHAnsi" w:hAnsiTheme="minorHAnsi" w:cstheme="minorHAnsi"/>
          <w:sz w:val="20"/>
          <w:szCs w:val="20"/>
        </w:rPr>
      </w:pPr>
    </w:p>
    <w:p w14:paraId="3DFE9BF6" w14:textId="77777777" w:rsidR="00C71A75" w:rsidRPr="00ED40D6" w:rsidRDefault="00C71A75" w:rsidP="00C71A75">
      <w:pPr>
        <w:numPr>
          <w:ilvl w:val="0"/>
          <w:numId w:val="7"/>
        </w:numPr>
        <w:tabs>
          <w:tab w:val="left" w:pos="740"/>
        </w:tabs>
        <w:spacing w:line="217" w:lineRule="auto"/>
        <w:ind w:left="740" w:right="11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Please scan each child’s membership card at the gates before attending your lesson. This is an important step to ensure accurate attendance records.</w:t>
      </w:r>
    </w:p>
    <w:p w14:paraId="6BB20D06" w14:textId="77777777" w:rsidR="00C71A75" w:rsidRPr="00ED40D6" w:rsidRDefault="00C71A75" w:rsidP="00C71A75">
      <w:pPr>
        <w:spacing w:line="51" w:lineRule="exact"/>
        <w:rPr>
          <w:rFonts w:asciiTheme="minorHAnsi" w:eastAsia="Arial" w:hAnsiTheme="minorHAnsi" w:cstheme="minorHAnsi"/>
          <w:sz w:val="18"/>
          <w:szCs w:val="18"/>
        </w:rPr>
      </w:pPr>
    </w:p>
    <w:p w14:paraId="28AA8529" w14:textId="77777777" w:rsidR="00C71A75" w:rsidRPr="00ED40D6" w:rsidRDefault="00C71A75" w:rsidP="00C71A75">
      <w:pPr>
        <w:numPr>
          <w:ilvl w:val="0"/>
          <w:numId w:val="7"/>
        </w:numPr>
        <w:tabs>
          <w:tab w:val="left" w:pos="740"/>
        </w:tabs>
        <w:spacing w:line="225" w:lineRule="auto"/>
        <w:ind w:left="740" w:right="128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 xml:space="preserve">Children under ten (10) years old must be </w:t>
      </w:r>
      <w:proofErr w:type="gramStart"/>
      <w:r w:rsidRPr="00ED40D6">
        <w:rPr>
          <w:rFonts w:asciiTheme="minorHAnsi" w:eastAsia="Calibri" w:hAnsiTheme="minorHAnsi" w:cstheme="minorHAnsi"/>
          <w:sz w:val="18"/>
          <w:szCs w:val="18"/>
        </w:rPr>
        <w:t>accompanied, and</w:t>
      </w:r>
      <w:proofErr w:type="gramEnd"/>
      <w:r w:rsidRPr="00ED40D6">
        <w:rPr>
          <w:rFonts w:asciiTheme="minorHAnsi" w:eastAsia="Calibri" w:hAnsiTheme="minorHAnsi" w:cstheme="minorHAnsi"/>
          <w:sz w:val="18"/>
          <w:szCs w:val="18"/>
        </w:rPr>
        <w:t xml:space="preserve"> actively supervised by a parent/guardian sixteen (16) years or older in the facility at all times. This means that the parent/guardian is on pool deck during swimming lessons and in the stadium during gymnastics </w:t>
      </w:r>
      <w:r w:rsidRPr="00367BE6">
        <w:rPr>
          <w:rFonts w:asciiTheme="minorHAnsi" w:eastAsia="Calibri" w:hAnsiTheme="minorHAnsi" w:cstheme="minorHAnsi"/>
          <w:sz w:val="18"/>
          <w:szCs w:val="18"/>
        </w:rPr>
        <w:t>and ninja</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lessons.</w:t>
      </w:r>
    </w:p>
    <w:p w14:paraId="30C3319D" w14:textId="77777777" w:rsidR="00C71A75" w:rsidRPr="00ED40D6" w:rsidRDefault="00C71A75" w:rsidP="00C71A75">
      <w:pPr>
        <w:spacing w:line="51" w:lineRule="exact"/>
        <w:rPr>
          <w:rFonts w:asciiTheme="minorHAnsi" w:eastAsia="Arial" w:hAnsiTheme="minorHAnsi" w:cstheme="minorHAnsi"/>
          <w:sz w:val="18"/>
          <w:szCs w:val="18"/>
        </w:rPr>
      </w:pPr>
    </w:p>
    <w:p w14:paraId="4B5324F5" w14:textId="77777777" w:rsidR="00C71A75" w:rsidRPr="00ED40D6" w:rsidRDefault="00C71A75" w:rsidP="00C71A75">
      <w:pPr>
        <w:numPr>
          <w:ilvl w:val="0"/>
          <w:numId w:val="7"/>
        </w:numPr>
        <w:tabs>
          <w:tab w:val="left" w:pos="740"/>
        </w:tabs>
        <w:spacing w:line="225" w:lineRule="auto"/>
        <w:ind w:left="740" w:right="1300" w:hanging="368"/>
        <w:rPr>
          <w:rFonts w:asciiTheme="minorHAnsi" w:eastAsia="Arial" w:hAnsiTheme="minorHAnsi" w:cstheme="minorHAnsi"/>
          <w:sz w:val="18"/>
          <w:szCs w:val="18"/>
        </w:rPr>
      </w:pPr>
      <w:r w:rsidRPr="00ED40D6">
        <w:rPr>
          <w:rFonts w:asciiTheme="minorHAnsi" w:eastAsia="Calibri" w:hAnsiTheme="minorHAnsi" w:cstheme="minorHAnsi"/>
          <w:sz w:val="18"/>
          <w:szCs w:val="18"/>
        </w:rPr>
        <w:t>Swimming</w:t>
      </w:r>
      <w:r>
        <w:rPr>
          <w:rFonts w:asciiTheme="minorHAnsi" w:eastAsia="Calibri" w:hAnsiTheme="minorHAnsi" w:cstheme="minorHAnsi"/>
          <w:sz w:val="18"/>
          <w:szCs w:val="18"/>
        </w:rPr>
        <w:t xml:space="preserve">, </w:t>
      </w:r>
      <w:r w:rsidRPr="00ED40D6">
        <w:rPr>
          <w:rFonts w:asciiTheme="minorHAnsi" w:eastAsia="Calibri" w:hAnsiTheme="minorHAnsi" w:cstheme="minorHAnsi"/>
          <w:sz w:val="18"/>
          <w:szCs w:val="18"/>
        </w:rPr>
        <w:t>gymnastics</w:t>
      </w:r>
      <w:r>
        <w:rPr>
          <w:rFonts w:asciiTheme="minorHAnsi" w:eastAsia="Calibri" w:hAnsiTheme="minorHAnsi" w:cstheme="minorHAnsi"/>
          <w:sz w:val="18"/>
          <w:szCs w:val="18"/>
        </w:rPr>
        <w:t xml:space="preserve"> </w:t>
      </w:r>
      <w:r w:rsidRPr="00367BE6">
        <w:rPr>
          <w:rFonts w:asciiTheme="minorHAnsi" w:eastAsia="Calibri" w:hAnsiTheme="minorHAnsi" w:cstheme="minorHAnsi"/>
          <w:sz w:val="18"/>
          <w:szCs w:val="18"/>
        </w:rPr>
        <w:t>and ninja</w:t>
      </w:r>
      <w:r w:rsidRPr="00ED40D6">
        <w:rPr>
          <w:rFonts w:asciiTheme="minorHAnsi" w:eastAsia="Calibri" w:hAnsiTheme="minorHAnsi" w:cstheme="minorHAnsi"/>
          <w:sz w:val="18"/>
          <w:szCs w:val="18"/>
        </w:rPr>
        <w:t xml:space="preserve"> lessons continue throughout the school holidays in conjunction with HISP, unless otherwise communicated to members. If you do not wish to access the facility during this time, please ensure you freeze your membership via the client portal.</w:t>
      </w:r>
    </w:p>
    <w:p w14:paraId="4FBDAB70" w14:textId="77777777" w:rsidR="00C71A75" w:rsidRPr="00ED40D6" w:rsidRDefault="00C71A75" w:rsidP="00C71A75">
      <w:pPr>
        <w:spacing w:line="49" w:lineRule="exact"/>
        <w:rPr>
          <w:rFonts w:asciiTheme="minorHAnsi" w:eastAsia="Arial" w:hAnsiTheme="minorHAnsi" w:cstheme="minorHAnsi"/>
          <w:sz w:val="18"/>
          <w:szCs w:val="18"/>
        </w:rPr>
      </w:pPr>
    </w:p>
    <w:p w14:paraId="3A66B8C3" w14:textId="77777777" w:rsidR="00C71A75" w:rsidRPr="00ED40D6" w:rsidRDefault="00C71A75" w:rsidP="00C71A75">
      <w:pPr>
        <w:numPr>
          <w:ilvl w:val="0"/>
          <w:numId w:val="7"/>
        </w:numPr>
        <w:tabs>
          <w:tab w:val="left" w:pos="740"/>
        </w:tabs>
        <w:spacing w:line="218" w:lineRule="auto"/>
        <w:ind w:left="740" w:right="122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t xml:space="preserve">If you’re feeling unwell, please do not attend the venue, session or class. Seek medical advice and stay home if you have a cough, fever or </w:t>
      </w:r>
      <w:proofErr w:type="gramStart"/>
      <w:r w:rsidRPr="00ED40D6">
        <w:rPr>
          <w:rFonts w:asciiTheme="minorHAnsi" w:eastAsia="Calibri" w:hAnsiTheme="minorHAnsi" w:cstheme="minorHAnsi"/>
          <w:color w:val="333333"/>
          <w:sz w:val="18"/>
          <w:szCs w:val="18"/>
        </w:rPr>
        <w:t>flu like</w:t>
      </w:r>
      <w:proofErr w:type="gramEnd"/>
      <w:r w:rsidRPr="00ED40D6">
        <w:rPr>
          <w:rFonts w:asciiTheme="minorHAnsi" w:eastAsia="Calibri" w:hAnsiTheme="minorHAnsi" w:cstheme="minorHAnsi"/>
          <w:color w:val="333333"/>
          <w:sz w:val="18"/>
          <w:szCs w:val="18"/>
        </w:rPr>
        <w:t xml:space="preserve"> symptoms.</w:t>
      </w:r>
    </w:p>
    <w:p w14:paraId="11CAD8D9" w14:textId="77777777" w:rsidR="00C71A75" w:rsidRPr="00ED40D6" w:rsidRDefault="00C71A75" w:rsidP="00C71A75">
      <w:pPr>
        <w:spacing w:line="8" w:lineRule="exact"/>
        <w:rPr>
          <w:rFonts w:asciiTheme="minorHAnsi" w:eastAsia="Arial" w:hAnsiTheme="minorHAnsi" w:cstheme="minorHAnsi"/>
          <w:sz w:val="18"/>
          <w:szCs w:val="18"/>
        </w:rPr>
      </w:pPr>
    </w:p>
    <w:p w14:paraId="2DEDC5AA" w14:textId="77777777" w:rsidR="00C71A75" w:rsidRPr="00ED40D6" w:rsidRDefault="00C71A75" w:rsidP="00C71A75">
      <w:pPr>
        <w:numPr>
          <w:ilvl w:val="0"/>
          <w:numId w:val="7"/>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t>Avoid swimming if you have had diarrhea in the past two (2) weeks.</w:t>
      </w:r>
    </w:p>
    <w:p w14:paraId="15C4D384" w14:textId="77777777" w:rsidR="00C71A75" w:rsidRPr="00ED40D6" w:rsidRDefault="00C71A75" w:rsidP="00C71A75">
      <w:pPr>
        <w:spacing w:line="10" w:lineRule="exact"/>
        <w:rPr>
          <w:rFonts w:asciiTheme="minorHAnsi" w:eastAsia="Arial" w:hAnsiTheme="minorHAnsi" w:cstheme="minorHAnsi"/>
          <w:sz w:val="18"/>
          <w:szCs w:val="18"/>
        </w:rPr>
      </w:pPr>
    </w:p>
    <w:p w14:paraId="1EA1AEEF" w14:textId="31CEAEA1" w:rsidR="00C71A75" w:rsidRPr="00C71A75" w:rsidRDefault="00C71A75" w:rsidP="00C71A75">
      <w:pPr>
        <w:numPr>
          <w:ilvl w:val="0"/>
          <w:numId w:val="7"/>
        </w:numPr>
        <w:tabs>
          <w:tab w:val="left" w:pos="740"/>
        </w:tabs>
        <w:ind w:left="740" w:hanging="368"/>
        <w:rPr>
          <w:rFonts w:asciiTheme="minorHAnsi" w:eastAsia="Arial" w:hAnsiTheme="minorHAnsi" w:cstheme="minorHAnsi"/>
          <w:sz w:val="18"/>
          <w:szCs w:val="18"/>
        </w:rPr>
      </w:pPr>
      <w:r w:rsidRPr="00ED40D6">
        <w:rPr>
          <w:rFonts w:asciiTheme="minorHAnsi" w:eastAsia="Calibri" w:hAnsiTheme="minorHAnsi" w:cstheme="minorHAnsi"/>
          <w:color w:val="333333"/>
          <w:sz w:val="18"/>
          <w:szCs w:val="18"/>
        </w:rPr>
        <w:t>Adhere to assigned entry and exit points and class/session times.</w:t>
      </w:r>
      <w:r>
        <w:rPr>
          <w:rFonts w:asciiTheme="minorHAnsi" w:eastAsia="Arial" w:hAnsiTheme="minorHAnsi" w:cstheme="minorHAnsi"/>
          <w:sz w:val="18"/>
          <w:szCs w:val="18"/>
        </w:rPr>
        <w:br/>
      </w:r>
    </w:p>
    <w:p w14:paraId="7A86CBBC" w14:textId="46117FC5" w:rsidR="00C71A75" w:rsidRPr="00C71A75" w:rsidRDefault="00C71A75" w:rsidP="00C71A75">
      <w:pPr>
        <w:spacing w:line="217" w:lineRule="auto"/>
        <w:ind w:left="240" w:right="1400"/>
        <w:rPr>
          <w:rFonts w:asciiTheme="minorHAnsi" w:eastAsia="Calibri" w:hAnsiTheme="minorHAnsi" w:cstheme="minorHAnsi"/>
          <w:color w:val="333333"/>
          <w:sz w:val="18"/>
          <w:szCs w:val="18"/>
        </w:rPr>
      </w:pPr>
      <w:r w:rsidRPr="00ED40D6">
        <w:rPr>
          <w:rFonts w:asciiTheme="minorHAnsi" w:eastAsia="Calibri" w:hAnsiTheme="minorHAnsi" w:cstheme="minorHAnsi"/>
          <w:color w:val="333333"/>
          <w:sz w:val="18"/>
          <w:szCs w:val="18"/>
        </w:rPr>
        <w:t>Any participant breaching the policy, guidelines and the Maroondah Leisure Code of Conduct will be asked to leave these sessions or classes.</w:t>
      </w:r>
      <w:r w:rsidRPr="00ED40D6">
        <w:rPr>
          <w:rFonts w:asciiTheme="minorHAnsi" w:eastAsia="Calibri" w:hAnsiTheme="minorHAnsi" w:cstheme="minorHAnsi"/>
          <w:color w:val="6D71AE"/>
          <w:sz w:val="18"/>
          <w:szCs w:val="18"/>
        </w:rPr>
        <w:t xml:space="preserve"> </w:t>
      </w:r>
      <w:hyperlink r:id="rId11">
        <w:r w:rsidRPr="00ED40D6">
          <w:rPr>
            <w:rFonts w:asciiTheme="minorHAnsi" w:eastAsia="Calibri" w:hAnsiTheme="minorHAnsi" w:cstheme="minorHAnsi"/>
            <w:color w:val="6D71AE"/>
            <w:sz w:val="18"/>
            <w:szCs w:val="18"/>
          </w:rPr>
          <w:t>See the Code of Conduct here.</w:t>
        </w:r>
      </w:hyperlink>
      <w:bookmarkEnd w:id="1"/>
    </w:p>
    <w:sectPr w:rsidR="00C71A75" w:rsidRPr="00C71A7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3D4C" w14:textId="77777777" w:rsidR="00C71A75" w:rsidRDefault="00C71A75" w:rsidP="00C71A75">
      <w:r>
        <w:separator/>
      </w:r>
    </w:p>
  </w:endnote>
  <w:endnote w:type="continuationSeparator" w:id="0">
    <w:p w14:paraId="0DAC5700" w14:textId="77777777" w:rsidR="00C71A75" w:rsidRDefault="00C71A75" w:rsidP="00C7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4673" w14:textId="77777777" w:rsidR="00C71A75" w:rsidRDefault="00C71A75" w:rsidP="00C71A75">
      <w:r>
        <w:separator/>
      </w:r>
    </w:p>
  </w:footnote>
  <w:footnote w:type="continuationSeparator" w:id="0">
    <w:p w14:paraId="7B54F0A6" w14:textId="77777777" w:rsidR="00C71A75" w:rsidRDefault="00C71A75" w:rsidP="00C7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0DF1" w14:textId="0B473338" w:rsidR="00C71A75" w:rsidRDefault="00C71A75">
    <w:pPr>
      <w:pStyle w:val="Header"/>
    </w:pPr>
    <w:r w:rsidRPr="00ED40D6">
      <w:rPr>
        <w:rFonts w:asciiTheme="minorHAnsi" w:hAnsiTheme="minorHAnsi" w:cstheme="minorHAnsi"/>
        <w:noProof/>
        <w:sz w:val="20"/>
        <w:szCs w:val="20"/>
      </w:rPr>
      <w:drawing>
        <wp:anchor distT="0" distB="0" distL="114300" distR="114300" simplePos="0" relativeHeight="251659264" behindDoc="1" locked="0" layoutInCell="0" allowOverlap="1" wp14:anchorId="4584A364" wp14:editId="0B808F9E">
          <wp:simplePos x="0" y="0"/>
          <wp:positionH relativeFrom="column">
            <wp:posOffset>-390525</wp:posOffset>
          </wp:positionH>
          <wp:positionV relativeFrom="paragraph">
            <wp:posOffset>-635</wp:posOffset>
          </wp:positionV>
          <wp:extent cx="2242820" cy="444500"/>
          <wp:effectExtent l="0" t="0" r="5080" b="0"/>
          <wp:wrapNone/>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1"/>
                  <a:srcRect/>
                  <a:stretch>
                    <a:fillRect/>
                  </a:stretch>
                </pic:blipFill>
                <pic:spPr bwMode="auto">
                  <a:xfrm>
                    <a:off x="0" y="0"/>
                    <a:ext cx="2242820" cy="444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50"/>
    <w:multiLevelType w:val="hybridMultilevel"/>
    <w:tmpl w:val="9F423336"/>
    <w:lvl w:ilvl="0" w:tplc="948076A6">
      <w:start w:val="13"/>
      <w:numFmt w:val="decimal"/>
      <w:lvlText w:val="%1."/>
      <w:lvlJc w:val="left"/>
      <w:pPr>
        <w:tabs>
          <w:tab w:val="num" w:pos="227"/>
        </w:tabs>
        <w:ind w:left="0" w:firstLine="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51282"/>
    <w:multiLevelType w:val="hybridMultilevel"/>
    <w:tmpl w:val="B980D9B6"/>
    <w:lvl w:ilvl="0" w:tplc="D1B6D8D0">
      <w:start w:val="1"/>
      <w:numFmt w:val="bullet"/>
      <w:lvlText w:val=""/>
      <w:lvlJc w:val="left"/>
      <w:pPr>
        <w:ind w:left="825" w:hanging="360"/>
      </w:pPr>
      <w:rPr>
        <w:rFonts w:ascii="Symbol" w:hAnsi="Symbol" w:hint="default"/>
        <w:sz w:val="16"/>
        <w:szCs w:val="16"/>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 w15:restartNumberingAfterBreak="0">
    <w:nsid w:val="12CE19C6"/>
    <w:multiLevelType w:val="hybridMultilevel"/>
    <w:tmpl w:val="A8843CFC"/>
    <w:lvl w:ilvl="0" w:tplc="1D1AF4E6">
      <w:start w:val="1"/>
      <w:numFmt w:val="bullet"/>
      <w:lvlText w:val="•"/>
      <w:lvlJc w:val="left"/>
      <w:pPr>
        <w:ind w:left="720" w:hanging="360"/>
      </w:pPr>
      <w:rPr>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E1F29"/>
    <w:multiLevelType w:val="hybridMultilevel"/>
    <w:tmpl w:val="78AE37FA"/>
    <w:lvl w:ilvl="0" w:tplc="E9B68452">
      <w:start w:val="1"/>
      <w:numFmt w:val="bullet"/>
      <w:lvlText w:val="•"/>
      <w:lvlJc w:val="left"/>
      <w:rPr>
        <w:sz w:val="16"/>
        <w:szCs w:val="16"/>
      </w:rPr>
    </w:lvl>
    <w:lvl w:ilvl="1" w:tplc="C794F702">
      <w:numFmt w:val="decimal"/>
      <w:lvlText w:val=""/>
      <w:lvlJc w:val="left"/>
    </w:lvl>
    <w:lvl w:ilvl="2" w:tplc="8E66552E">
      <w:numFmt w:val="decimal"/>
      <w:lvlText w:val=""/>
      <w:lvlJc w:val="left"/>
    </w:lvl>
    <w:lvl w:ilvl="3" w:tplc="473C42C2">
      <w:numFmt w:val="decimal"/>
      <w:lvlText w:val=""/>
      <w:lvlJc w:val="left"/>
    </w:lvl>
    <w:lvl w:ilvl="4" w:tplc="654A5158">
      <w:numFmt w:val="decimal"/>
      <w:lvlText w:val=""/>
      <w:lvlJc w:val="left"/>
    </w:lvl>
    <w:lvl w:ilvl="5" w:tplc="20F825D2">
      <w:numFmt w:val="decimal"/>
      <w:lvlText w:val=""/>
      <w:lvlJc w:val="left"/>
    </w:lvl>
    <w:lvl w:ilvl="6" w:tplc="4524021E">
      <w:numFmt w:val="decimal"/>
      <w:lvlText w:val=""/>
      <w:lvlJc w:val="left"/>
    </w:lvl>
    <w:lvl w:ilvl="7" w:tplc="7278EF06">
      <w:numFmt w:val="decimal"/>
      <w:lvlText w:val=""/>
      <w:lvlJc w:val="left"/>
    </w:lvl>
    <w:lvl w:ilvl="8" w:tplc="63FE7BFA">
      <w:numFmt w:val="decimal"/>
      <w:lvlText w:val=""/>
      <w:lvlJc w:val="left"/>
    </w:lvl>
  </w:abstractNum>
  <w:abstractNum w:abstractNumId="4" w15:restartNumberingAfterBreak="0">
    <w:nsid w:val="2AE8944A"/>
    <w:multiLevelType w:val="hybridMultilevel"/>
    <w:tmpl w:val="7696EC62"/>
    <w:lvl w:ilvl="0" w:tplc="4DAAE5EE">
      <w:start w:val="1"/>
      <w:numFmt w:val="decimal"/>
      <w:lvlText w:val="%1."/>
      <w:lvlJc w:val="left"/>
    </w:lvl>
    <w:lvl w:ilvl="1" w:tplc="F3F0FF74">
      <w:start w:val="1"/>
      <w:numFmt w:val="bullet"/>
      <w:lvlText w:val="•"/>
      <w:lvlJc w:val="left"/>
      <w:rPr>
        <w:color w:val="auto"/>
        <w:sz w:val="16"/>
        <w:szCs w:val="16"/>
      </w:rPr>
    </w:lvl>
    <w:lvl w:ilvl="2" w:tplc="7F36E228">
      <w:start w:val="3"/>
      <w:numFmt w:val="decimal"/>
      <w:lvlText w:val="(%3)"/>
      <w:lvlJc w:val="left"/>
    </w:lvl>
    <w:lvl w:ilvl="3" w:tplc="C34E00A6">
      <w:numFmt w:val="decimal"/>
      <w:lvlText w:val=""/>
      <w:lvlJc w:val="left"/>
    </w:lvl>
    <w:lvl w:ilvl="4" w:tplc="4372E4A2">
      <w:numFmt w:val="decimal"/>
      <w:lvlText w:val=""/>
      <w:lvlJc w:val="left"/>
    </w:lvl>
    <w:lvl w:ilvl="5" w:tplc="BB64687E">
      <w:numFmt w:val="decimal"/>
      <w:lvlText w:val=""/>
      <w:lvlJc w:val="left"/>
    </w:lvl>
    <w:lvl w:ilvl="6" w:tplc="00CAB2A4">
      <w:numFmt w:val="decimal"/>
      <w:lvlText w:val=""/>
      <w:lvlJc w:val="left"/>
    </w:lvl>
    <w:lvl w:ilvl="7" w:tplc="B71888AC">
      <w:numFmt w:val="decimal"/>
      <w:lvlText w:val=""/>
      <w:lvlJc w:val="left"/>
    </w:lvl>
    <w:lvl w:ilvl="8" w:tplc="D8EC746E">
      <w:numFmt w:val="decimal"/>
      <w:lvlText w:val=""/>
      <w:lvlJc w:val="left"/>
    </w:lvl>
  </w:abstractNum>
  <w:abstractNum w:abstractNumId="5" w15:restartNumberingAfterBreak="0">
    <w:nsid w:val="46E87CCD"/>
    <w:multiLevelType w:val="hybridMultilevel"/>
    <w:tmpl w:val="929A99D2"/>
    <w:lvl w:ilvl="0" w:tplc="799E143E">
      <w:start w:val="1"/>
      <w:numFmt w:val="bullet"/>
      <w:lvlText w:val="•"/>
      <w:lvlJc w:val="left"/>
      <w:rPr>
        <w:sz w:val="16"/>
        <w:szCs w:val="16"/>
      </w:rPr>
    </w:lvl>
    <w:lvl w:ilvl="1" w:tplc="57A83ADE">
      <w:numFmt w:val="decimal"/>
      <w:lvlText w:val=""/>
      <w:lvlJc w:val="left"/>
    </w:lvl>
    <w:lvl w:ilvl="2" w:tplc="A23ECD0E">
      <w:numFmt w:val="decimal"/>
      <w:lvlText w:val=""/>
      <w:lvlJc w:val="left"/>
    </w:lvl>
    <w:lvl w:ilvl="3" w:tplc="4AA4FA4A">
      <w:numFmt w:val="decimal"/>
      <w:lvlText w:val=""/>
      <w:lvlJc w:val="left"/>
    </w:lvl>
    <w:lvl w:ilvl="4" w:tplc="A90A7DE0">
      <w:numFmt w:val="decimal"/>
      <w:lvlText w:val=""/>
      <w:lvlJc w:val="left"/>
    </w:lvl>
    <w:lvl w:ilvl="5" w:tplc="65BEAF72">
      <w:numFmt w:val="decimal"/>
      <w:lvlText w:val=""/>
      <w:lvlJc w:val="left"/>
    </w:lvl>
    <w:lvl w:ilvl="6" w:tplc="343C5D40">
      <w:numFmt w:val="decimal"/>
      <w:lvlText w:val=""/>
      <w:lvlJc w:val="left"/>
    </w:lvl>
    <w:lvl w:ilvl="7" w:tplc="FA9E37AC">
      <w:numFmt w:val="decimal"/>
      <w:lvlText w:val=""/>
      <w:lvlJc w:val="left"/>
    </w:lvl>
    <w:lvl w:ilvl="8" w:tplc="3B881D94">
      <w:numFmt w:val="decimal"/>
      <w:lvlText w:val=""/>
      <w:lvlJc w:val="left"/>
    </w:lvl>
  </w:abstractNum>
  <w:abstractNum w:abstractNumId="6" w15:restartNumberingAfterBreak="0">
    <w:nsid w:val="507ED7AB"/>
    <w:multiLevelType w:val="hybridMultilevel"/>
    <w:tmpl w:val="5860F6CC"/>
    <w:lvl w:ilvl="0" w:tplc="AB1608CC">
      <w:start w:val="1"/>
      <w:numFmt w:val="bullet"/>
      <w:lvlText w:val="•"/>
      <w:lvlJc w:val="left"/>
      <w:rPr>
        <w:sz w:val="16"/>
        <w:szCs w:val="16"/>
      </w:rPr>
    </w:lvl>
    <w:lvl w:ilvl="1" w:tplc="24E00188">
      <w:numFmt w:val="decimal"/>
      <w:lvlText w:val=""/>
      <w:lvlJc w:val="left"/>
    </w:lvl>
    <w:lvl w:ilvl="2" w:tplc="066E2412">
      <w:numFmt w:val="decimal"/>
      <w:lvlText w:val=""/>
      <w:lvlJc w:val="left"/>
    </w:lvl>
    <w:lvl w:ilvl="3" w:tplc="11B80106">
      <w:numFmt w:val="decimal"/>
      <w:lvlText w:val=""/>
      <w:lvlJc w:val="left"/>
    </w:lvl>
    <w:lvl w:ilvl="4" w:tplc="8A9CEE68">
      <w:numFmt w:val="decimal"/>
      <w:lvlText w:val=""/>
      <w:lvlJc w:val="left"/>
    </w:lvl>
    <w:lvl w:ilvl="5" w:tplc="8B9EC0C2">
      <w:numFmt w:val="decimal"/>
      <w:lvlText w:val=""/>
      <w:lvlJc w:val="left"/>
    </w:lvl>
    <w:lvl w:ilvl="6" w:tplc="4F70CF58">
      <w:numFmt w:val="decimal"/>
      <w:lvlText w:val=""/>
      <w:lvlJc w:val="left"/>
    </w:lvl>
    <w:lvl w:ilvl="7" w:tplc="FC723294">
      <w:numFmt w:val="decimal"/>
      <w:lvlText w:val=""/>
      <w:lvlJc w:val="left"/>
    </w:lvl>
    <w:lvl w:ilvl="8" w:tplc="C99E3A66">
      <w:numFmt w:val="decimal"/>
      <w:lvlText w:val=""/>
      <w:lvlJc w:val="left"/>
    </w:lvl>
  </w:abstractNum>
  <w:abstractNum w:abstractNumId="7" w15:restartNumberingAfterBreak="0">
    <w:nsid w:val="625558EC"/>
    <w:multiLevelType w:val="hybridMultilevel"/>
    <w:tmpl w:val="E35A874A"/>
    <w:lvl w:ilvl="0" w:tplc="478C21F4">
      <w:start w:val="7"/>
      <w:numFmt w:val="decimal"/>
      <w:lvlText w:val="%1."/>
      <w:lvlJc w:val="left"/>
    </w:lvl>
    <w:lvl w:ilvl="1" w:tplc="8F866B3E">
      <w:start w:val="1"/>
      <w:numFmt w:val="bullet"/>
      <w:lvlText w:val="•"/>
      <w:lvlJc w:val="left"/>
      <w:rPr>
        <w:b w:val="0"/>
        <w:bCs w:val="0"/>
        <w:color w:val="auto"/>
        <w:sz w:val="16"/>
        <w:szCs w:val="16"/>
      </w:rPr>
    </w:lvl>
    <w:lvl w:ilvl="2" w:tplc="0F488452">
      <w:numFmt w:val="decimal"/>
      <w:lvlText w:val=""/>
      <w:lvlJc w:val="left"/>
    </w:lvl>
    <w:lvl w:ilvl="3" w:tplc="9CAC1B66">
      <w:numFmt w:val="decimal"/>
      <w:lvlText w:val=""/>
      <w:lvlJc w:val="left"/>
    </w:lvl>
    <w:lvl w:ilvl="4" w:tplc="8E2CB636">
      <w:numFmt w:val="decimal"/>
      <w:lvlText w:val=""/>
      <w:lvlJc w:val="left"/>
    </w:lvl>
    <w:lvl w:ilvl="5" w:tplc="C8842B5A">
      <w:numFmt w:val="decimal"/>
      <w:lvlText w:val=""/>
      <w:lvlJc w:val="left"/>
    </w:lvl>
    <w:lvl w:ilvl="6" w:tplc="645A4AF2">
      <w:numFmt w:val="decimal"/>
      <w:lvlText w:val=""/>
      <w:lvlJc w:val="left"/>
    </w:lvl>
    <w:lvl w:ilvl="7" w:tplc="8958804C">
      <w:numFmt w:val="decimal"/>
      <w:lvlText w:val=""/>
      <w:lvlJc w:val="left"/>
    </w:lvl>
    <w:lvl w:ilvl="8" w:tplc="642EC94E">
      <w:numFmt w:val="decimal"/>
      <w:lvlText w:val=""/>
      <w:lvlJc w:val="left"/>
    </w:lvl>
  </w:abstractNum>
  <w:num w:numId="1" w16cid:durableId="1900284912">
    <w:abstractNumId w:val="4"/>
  </w:num>
  <w:num w:numId="2" w16cid:durableId="1765688231">
    <w:abstractNumId w:val="2"/>
  </w:num>
  <w:num w:numId="3" w16cid:durableId="198128239">
    <w:abstractNumId w:val="1"/>
  </w:num>
  <w:num w:numId="4" w16cid:durableId="1568419867">
    <w:abstractNumId w:val="7"/>
  </w:num>
  <w:num w:numId="5" w16cid:durableId="346446338">
    <w:abstractNumId w:val="3"/>
  </w:num>
  <w:num w:numId="6" w16cid:durableId="289015355">
    <w:abstractNumId w:val="5"/>
  </w:num>
  <w:num w:numId="7" w16cid:durableId="1211183442">
    <w:abstractNumId w:val="6"/>
  </w:num>
  <w:num w:numId="8" w16cid:durableId="1982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75"/>
    <w:rsid w:val="00A31585"/>
    <w:rsid w:val="00BA42F6"/>
    <w:rsid w:val="00C71A75"/>
    <w:rsid w:val="00D23831"/>
    <w:rsid w:val="00EE063B"/>
    <w:rsid w:val="00F84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1742"/>
  <w15:chartTrackingRefBased/>
  <w15:docId w15:val="{94D1CB81-5CF3-4BA3-8366-E55C9B28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75"/>
    <w:pPr>
      <w:spacing w:after="0" w:line="240" w:lineRule="auto"/>
    </w:pPr>
    <w:rPr>
      <w:rFonts w:ascii="Times New Roman" w:eastAsiaTheme="minorEastAsia" w:hAnsi="Times New Roman" w:cs="Times New Roman"/>
      <w:lang w:eastAsia="en-AU"/>
    </w:rPr>
  </w:style>
  <w:style w:type="paragraph" w:styleId="Heading1">
    <w:name w:val="heading 1"/>
    <w:basedOn w:val="Normal"/>
    <w:next w:val="Normal"/>
    <w:link w:val="Heading1Char"/>
    <w:uiPriority w:val="9"/>
    <w:qFormat/>
    <w:rsid w:val="00C71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75"/>
    <w:rPr>
      <w:rFonts w:eastAsiaTheme="majorEastAsia" w:cstheme="majorBidi"/>
      <w:color w:val="272727" w:themeColor="text1" w:themeTint="D8"/>
    </w:rPr>
  </w:style>
  <w:style w:type="paragraph" w:styleId="Title">
    <w:name w:val="Title"/>
    <w:basedOn w:val="Normal"/>
    <w:next w:val="Normal"/>
    <w:link w:val="TitleChar"/>
    <w:uiPriority w:val="10"/>
    <w:qFormat/>
    <w:rsid w:val="00C71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75"/>
    <w:pPr>
      <w:spacing w:before="160"/>
      <w:jc w:val="center"/>
    </w:pPr>
    <w:rPr>
      <w:i/>
      <w:iCs/>
      <w:color w:val="404040" w:themeColor="text1" w:themeTint="BF"/>
    </w:rPr>
  </w:style>
  <w:style w:type="character" w:customStyle="1" w:styleId="QuoteChar">
    <w:name w:val="Quote Char"/>
    <w:basedOn w:val="DefaultParagraphFont"/>
    <w:link w:val="Quote"/>
    <w:uiPriority w:val="29"/>
    <w:rsid w:val="00C71A75"/>
    <w:rPr>
      <w:i/>
      <w:iCs/>
      <w:color w:val="404040" w:themeColor="text1" w:themeTint="BF"/>
    </w:rPr>
  </w:style>
  <w:style w:type="paragraph" w:styleId="ListParagraph">
    <w:name w:val="List Paragraph"/>
    <w:basedOn w:val="Normal"/>
    <w:uiPriority w:val="34"/>
    <w:qFormat/>
    <w:rsid w:val="00C71A75"/>
    <w:pPr>
      <w:ind w:left="720"/>
      <w:contextualSpacing/>
    </w:pPr>
  </w:style>
  <w:style w:type="character" w:styleId="IntenseEmphasis">
    <w:name w:val="Intense Emphasis"/>
    <w:basedOn w:val="DefaultParagraphFont"/>
    <w:uiPriority w:val="21"/>
    <w:qFormat/>
    <w:rsid w:val="00C71A75"/>
    <w:rPr>
      <w:i/>
      <w:iCs/>
      <w:color w:val="0F4761" w:themeColor="accent1" w:themeShade="BF"/>
    </w:rPr>
  </w:style>
  <w:style w:type="paragraph" w:styleId="IntenseQuote">
    <w:name w:val="Intense Quote"/>
    <w:basedOn w:val="Normal"/>
    <w:next w:val="Normal"/>
    <w:link w:val="IntenseQuoteChar"/>
    <w:uiPriority w:val="30"/>
    <w:qFormat/>
    <w:rsid w:val="00C71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75"/>
    <w:rPr>
      <w:i/>
      <w:iCs/>
      <w:color w:val="0F4761" w:themeColor="accent1" w:themeShade="BF"/>
    </w:rPr>
  </w:style>
  <w:style w:type="character" w:styleId="IntenseReference">
    <w:name w:val="Intense Reference"/>
    <w:basedOn w:val="DefaultParagraphFont"/>
    <w:uiPriority w:val="32"/>
    <w:qFormat/>
    <w:rsid w:val="00C71A75"/>
    <w:rPr>
      <w:b/>
      <w:bCs/>
      <w:smallCaps/>
      <w:color w:val="0F4761" w:themeColor="accent1" w:themeShade="BF"/>
      <w:spacing w:val="5"/>
    </w:rPr>
  </w:style>
  <w:style w:type="paragraph" w:styleId="Header">
    <w:name w:val="header"/>
    <w:basedOn w:val="Normal"/>
    <w:link w:val="HeaderChar"/>
    <w:uiPriority w:val="99"/>
    <w:unhideWhenUsed/>
    <w:rsid w:val="00C71A75"/>
    <w:pPr>
      <w:tabs>
        <w:tab w:val="center" w:pos="4513"/>
        <w:tab w:val="right" w:pos="9026"/>
      </w:tabs>
    </w:pPr>
  </w:style>
  <w:style w:type="character" w:customStyle="1" w:styleId="HeaderChar">
    <w:name w:val="Header Char"/>
    <w:basedOn w:val="DefaultParagraphFont"/>
    <w:link w:val="Header"/>
    <w:uiPriority w:val="99"/>
    <w:rsid w:val="00C71A75"/>
    <w:rPr>
      <w:rFonts w:ascii="Times New Roman" w:eastAsiaTheme="minorEastAsia" w:hAnsi="Times New Roman" w:cs="Times New Roman"/>
      <w:lang w:eastAsia="en-AU"/>
    </w:rPr>
  </w:style>
  <w:style w:type="paragraph" w:styleId="Footer">
    <w:name w:val="footer"/>
    <w:basedOn w:val="Normal"/>
    <w:link w:val="FooterChar"/>
    <w:uiPriority w:val="99"/>
    <w:unhideWhenUsed/>
    <w:rsid w:val="00C71A75"/>
    <w:pPr>
      <w:tabs>
        <w:tab w:val="center" w:pos="4513"/>
        <w:tab w:val="right" w:pos="9026"/>
      </w:tabs>
    </w:pPr>
  </w:style>
  <w:style w:type="character" w:customStyle="1" w:styleId="FooterChar">
    <w:name w:val="Footer Char"/>
    <w:basedOn w:val="DefaultParagraphFont"/>
    <w:link w:val="Footer"/>
    <w:uiPriority w:val="99"/>
    <w:rsid w:val="00C71A75"/>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ahub.programs@maroondah.vic.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care@maroondah.vic.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oondahleisure.com.au/conduct/" TargetMode="External"/><Relationship Id="rId5" Type="http://schemas.openxmlformats.org/officeDocument/2006/relationships/footnotes" Target="footnotes.xml"/><Relationship Id="rId10" Type="http://schemas.openxmlformats.org/officeDocument/2006/relationships/hyperlink" Target="http://ideas.health.vic.gov.au/bluebook.asp" TargetMode="External"/><Relationship Id="rId4" Type="http://schemas.openxmlformats.org/officeDocument/2006/relationships/webSettings" Target="webSettings.xml"/><Relationship Id="rId9" Type="http://schemas.openxmlformats.org/officeDocument/2006/relationships/hyperlink" Target="mailto:memberships@maroondah.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1194</Words>
  <Characters>6522</Characters>
  <Application>Microsoft Office Word</Application>
  <DocSecurity>0</DocSecurity>
  <Lines>159</Lines>
  <Paragraphs>77</Paragraphs>
  <ScaleCrop>false</ScaleCrop>
  <Company>Maroondah City Council</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Van Raay</dc:creator>
  <cp:keywords/>
  <dc:description/>
  <cp:lastModifiedBy>Debora Van Raay</cp:lastModifiedBy>
  <cp:revision>1</cp:revision>
  <dcterms:created xsi:type="dcterms:W3CDTF">2026-01-16T03:10:00Z</dcterms:created>
  <dcterms:modified xsi:type="dcterms:W3CDTF">2026-01-16T03:16:00Z</dcterms:modified>
</cp:coreProperties>
</file>